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3C" w:rsidRPr="00BC2A3C" w:rsidRDefault="00BC2A3C" w:rsidP="00BC2A3C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bookmarkStart w:id="0" w:name="_GoBack"/>
      <w:bookmarkEnd w:id="0"/>
      <w:r w:rsidRPr="00BC2A3C">
        <w:rPr>
          <w:rFonts w:eastAsia="Times New Roman" w:cs="Arial"/>
          <w:b/>
          <w:szCs w:val="24"/>
          <w:lang w:eastAsia="ru-RU"/>
        </w:rPr>
        <w:t>ИНФОРМАЦИЯ</w:t>
      </w:r>
    </w:p>
    <w:p w:rsidR="00BC2A3C" w:rsidRPr="00BC2A3C" w:rsidRDefault="00BC2A3C" w:rsidP="00BC2A3C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BC2A3C">
        <w:rPr>
          <w:rFonts w:eastAsia="Times New Roman" w:cs="Arial"/>
          <w:b/>
          <w:szCs w:val="24"/>
          <w:lang w:eastAsia="ru-RU"/>
        </w:rPr>
        <w:t>об итогах 1</w:t>
      </w:r>
      <w:r w:rsidR="00D137EF">
        <w:rPr>
          <w:rFonts w:eastAsia="Times New Roman" w:cs="Arial"/>
          <w:b/>
          <w:szCs w:val="24"/>
          <w:lang w:eastAsia="ru-RU"/>
        </w:rPr>
        <w:t>6</w:t>
      </w:r>
      <w:r w:rsidRPr="00BC2A3C">
        <w:rPr>
          <w:rFonts w:eastAsia="Times New Roman" w:cs="Arial"/>
          <w:b/>
          <w:szCs w:val="24"/>
          <w:lang w:eastAsia="ru-RU"/>
        </w:rPr>
        <w:t xml:space="preserve">-го заседания Тюменской областной Думы пятого созыва, состоявшегося </w:t>
      </w:r>
      <w:r w:rsidR="00D137EF">
        <w:rPr>
          <w:rFonts w:eastAsia="Times New Roman" w:cs="Arial"/>
          <w:b/>
          <w:szCs w:val="24"/>
          <w:lang w:eastAsia="ru-RU"/>
        </w:rPr>
        <w:t>27 июня</w:t>
      </w:r>
      <w:r w:rsidRPr="00BC2A3C">
        <w:rPr>
          <w:rFonts w:eastAsia="Times New Roman" w:cs="Arial"/>
          <w:b/>
          <w:szCs w:val="24"/>
          <w:lang w:eastAsia="ru-RU"/>
        </w:rPr>
        <w:t xml:space="preserve"> 2013 года</w:t>
      </w:r>
    </w:p>
    <w:p w:rsidR="00BC2A3C" w:rsidRPr="00BC2A3C" w:rsidRDefault="00BC2A3C" w:rsidP="00BC2A3C">
      <w:pPr>
        <w:ind w:firstLine="0"/>
        <w:rPr>
          <w:rFonts w:eastAsia="Times New Roman" w:cs="Arial"/>
          <w:szCs w:val="24"/>
          <w:lang w:eastAsia="ru-RU"/>
        </w:rPr>
      </w:pPr>
    </w:p>
    <w:p w:rsidR="00BC2A3C" w:rsidRPr="00BC2A3C" w:rsidRDefault="00D137EF" w:rsidP="00BC2A3C">
      <w:pPr>
        <w:ind w:firstLine="567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Шестнадцатое </w:t>
      </w:r>
      <w:r w:rsidR="00BC2A3C" w:rsidRPr="00BC2A3C">
        <w:rPr>
          <w:rFonts w:eastAsia="Times New Roman" w:cs="Arial"/>
          <w:szCs w:val="24"/>
          <w:lang w:eastAsia="ru-RU"/>
        </w:rPr>
        <w:t xml:space="preserve">заседание областной Думы пятого созыва состоялось </w:t>
      </w:r>
      <w:r>
        <w:rPr>
          <w:rFonts w:eastAsia="Times New Roman" w:cs="Arial"/>
          <w:szCs w:val="24"/>
          <w:lang w:eastAsia="ru-RU"/>
        </w:rPr>
        <w:t>27</w:t>
      </w:r>
      <w:r w:rsidR="00A93A08">
        <w:rPr>
          <w:rFonts w:eastAsia="Times New Roman" w:cs="Arial"/>
          <w:szCs w:val="24"/>
          <w:lang w:eastAsia="ru-RU"/>
        </w:rPr>
        <w:t> </w:t>
      </w:r>
      <w:r>
        <w:rPr>
          <w:rFonts w:eastAsia="Times New Roman" w:cs="Arial"/>
          <w:szCs w:val="24"/>
          <w:lang w:eastAsia="ru-RU"/>
        </w:rPr>
        <w:t xml:space="preserve">июня </w:t>
      </w:r>
      <w:r w:rsidR="00BC2A3C" w:rsidRPr="00BC2A3C">
        <w:rPr>
          <w:rFonts w:eastAsia="Times New Roman" w:cs="Arial"/>
          <w:szCs w:val="24"/>
          <w:lang w:eastAsia="ru-RU"/>
        </w:rPr>
        <w:t xml:space="preserve">2013 года в г. Тюмени. На заседании присутствовали </w:t>
      </w:r>
      <w:r>
        <w:rPr>
          <w:rFonts w:eastAsia="Times New Roman" w:cs="Arial"/>
          <w:szCs w:val="24"/>
          <w:lang w:eastAsia="ru-RU"/>
        </w:rPr>
        <w:t>38</w:t>
      </w:r>
      <w:r w:rsidR="00BC2A3C" w:rsidRPr="00BC2A3C">
        <w:rPr>
          <w:rFonts w:eastAsia="Times New Roman" w:cs="Arial"/>
          <w:szCs w:val="24"/>
          <w:lang w:eastAsia="ru-RU"/>
        </w:rPr>
        <w:t xml:space="preserve"> депутат</w:t>
      </w:r>
      <w:r>
        <w:rPr>
          <w:rFonts w:eastAsia="Times New Roman" w:cs="Arial"/>
          <w:szCs w:val="24"/>
          <w:lang w:eastAsia="ru-RU"/>
        </w:rPr>
        <w:t>ов</w:t>
      </w:r>
      <w:r w:rsidR="00BC2A3C" w:rsidRPr="00BC2A3C">
        <w:rPr>
          <w:rFonts w:eastAsia="Times New Roman" w:cs="Arial"/>
          <w:szCs w:val="24"/>
          <w:lang w:eastAsia="ru-RU"/>
        </w:rPr>
        <w:t xml:space="preserve">. Отсутствовали по уважительным причинам </w:t>
      </w:r>
      <w:r w:rsidR="00362611">
        <w:rPr>
          <w:rFonts w:eastAsia="Times New Roman" w:cs="Arial"/>
          <w:szCs w:val="24"/>
          <w:lang w:eastAsia="ru-RU"/>
        </w:rPr>
        <w:t xml:space="preserve">10 </w:t>
      </w:r>
      <w:r w:rsidR="00BC2A3C" w:rsidRPr="00BC2A3C">
        <w:rPr>
          <w:rFonts w:eastAsia="Times New Roman" w:cs="Arial"/>
          <w:szCs w:val="24"/>
          <w:lang w:eastAsia="ru-RU"/>
        </w:rPr>
        <w:t>депутат</w:t>
      </w:r>
      <w:r w:rsidR="00362611">
        <w:rPr>
          <w:rFonts w:eastAsia="Times New Roman" w:cs="Arial"/>
          <w:szCs w:val="24"/>
          <w:lang w:eastAsia="ru-RU"/>
        </w:rPr>
        <w:t>ов.</w:t>
      </w:r>
    </w:p>
    <w:p w:rsidR="00BC2A3C" w:rsidRPr="003D7FE3" w:rsidRDefault="00BC2A3C" w:rsidP="00BC2A3C">
      <w:pPr>
        <w:autoSpaceDE w:val="0"/>
        <w:autoSpaceDN w:val="0"/>
        <w:adjustRightInd w:val="0"/>
        <w:ind w:firstLine="567"/>
        <w:rPr>
          <w:rFonts w:eastAsia="Times New Roman" w:cs="Arial"/>
          <w:szCs w:val="24"/>
          <w:lang w:eastAsia="ru-RU"/>
        </w:rPr>
      </w:pPr>
      <w:proofErr w:type="gramStart"/>
      <w:r w:rsidRPr="003D7FE3">
        <w:rPr>
          <w:rFonts w:eastAsia="Times New Roman" w:cs="Arial"/>
          <w:szCs w:val="24"/>
          <w:lang w:eastAsia="ru-RU"/>
        </w:rPr>
        <w:t xml:space="preserve">Принято </w:t>
      </w:r>
      <w:r w:rsidR="00F2119D">
        <w:rPr>
          <w:rFonts w:eastAsia="Times New Roman" w:cs="Arial"/>
          <w:szCs w:val="24"/>
          <w:lang w:eastAsia="ru-RU"/>
        </w:rPr>
        <w:t>116</w:t>
      </w:r>
      <w:r w:rsidRPr="003D7FE3">
        <w:rPr>
          <w:rFonts w:eastAsia="Times New Roman" w:cs="Arial"/>
          <w:szCs w:val="24"/>
          <w:lang w:eastAsia="ru-RU"/>
        </w:rPr>
        <w:t xml:space="preserve"> постановлений, </w:t>
      </w:r>
      <w:r w:rsidR="003D7FE3" w:rsidRPr="003D7FE3">
        <w:rPr>
          <w:rFonts w:eastAsia="Times New Roman" w:cs="Arial"/>
          <w:szCs w:val="24"/>
          <w:lang w:eastAsia="ru-RU"/>
        </w:rPr>
        <w:t>20</w:t>
      </w:r>
      <w:r w:rsidRPr="003D7FE3">
        <w:rPr>
          <w:rFonts w:eastAsia="Times New Roman" w:cs="Arial"/>
          <w:szCs w:val="24"/>
          <w:lang w:eastAsia="ru-RU"/>
        </w:rPr>
        <w:t xml:space="preserve"> законов Тюменской области (в том числе </w:t>
      </w:r>
      <w:r w:rsidR="003D7FE3" w:rsidRPr="003D7FE3">
        <w:rPr>
          <w:rFonts w:eastAsia="Times New Roman" w:cs="Arial"/>
          <w:szCs w:val="24"/>
          <w:lang w:eastAsia="ru-RU"/>
        </w:rPr>
        <w:t>2</w:t>
      </w:r>
      <w:r w:rsidRPr="003D7FE3">
        <w:rPr>
          <w:rFonts w:eastAsia="Times New Roman" w:cs="Arial"/>
          <w:szCs w:val="24"/>
          <w:lang w:eastAsia="ru-RU"/>
        </w:rPr>
        <w:t> - базовы</w:t>
      </w:r>
      <w:r w:rsidR="003D7FE3" w:rsidRPr="003D7FE3">
        <w:rPr>
          <w:rFonts w:eastAsia="Times New Roman" w:cs="Arial"/>
          <w:szCs w:val="24"/>
          <w:lang w:eastAsia="ru-RU"/>
        </w:rPr>
        <w:t>х</w:t>
      </w:r>
      <w:r w:rsidRPr="003D7FE3">
        <w:rPr>
          <w:rFonts w:eastAsia="Times New Roman" w:cs="Arial"/>
          <w:szCs w:val="24"/>
          <w:lang w:eastAsia="ru-RU"/>
        </w:rPr>
        <w:t xml:space="preserve">), из них: </w:t>
      </w:r>
      <w:r w:rsidR="003D7FE3" w:rsidRPr="003D7FE3">
        <w:rPr>
          <w:rFonts w:eastAsia="Times New Roman" w:cs="Arial"/>
          <w:szCs w:val="24"/>
          <w:lang w:eastAsia="ru-RU"/>
        </w:rPr>
        <w:t>10</w:t>
      </w:r>
      <w:r w:rsidRPr="003D7FE3">
        <w:rPr>
          <w:rFonts w:eastAsia="Times New Roman" w:cs="Arial"/>
          <w:szCs w:val="24"/>
          <w:lang w:eastAsia="ru-RU"/>
        </w:rPr>
        <w:t> законопроектов внесены Губернатором области</w:t>
      </w:r>
      <w:r w:rsidR="00FE2755">
        <w:rPr>
          <w:rFonts w:eastAsia="Times New Roman" w:cs="Arial"/>
          <w:szCs w:val="24"/>
          <w:lang w:eastAsia="ru-RU"/>
        </w:rPr>
        <w:t xml:space="preserve"> В.В. Якушевым</w:t>
      </w:r>
      <w:r w:rsidRPr="003D7FE3">
        <w:rPr>
          <w:rFonts w:eastAsia="Times New Roman" w:cs="Arial"/>
          <w:szCs w:val="24"/>
          <w:lang w:eastAsia="ru-RU"/>
        </w:rPr>
        <w:t>, 1 законопроект –</w:t>
      </w:r>
      <w:r w:rsidR="00C26246">
        <w:rPr>
          <w:rFonts w:eastAsia="Times New Roman" w:cs="Arial"/>
          <w:szCs w:val="24"/>
          <w:lang w:eastAsia="ru-RU"/>
        </w:rPr>
        <w:t xml:space="preserve"> депутатом С.Е. </w:t>
      </w:r>
      <w:proofErr w:type="spellStart"/>
      <w:r w:rsidR="00C26246">
        <w:rPr>
          <w:rFonts w:eastAsia="Times New Roman" w:cs="Arial"/>
          <w:szCs w:val="24"/>
          <w:lang w:eastAsia="ru-RU"/>
        </w:rPr>
        <w:t>Корепановым</w:t>
      </w:r>
      <w:proofErr w:type="spellEnd"/>
      <w:r w:rsidR="00C26246">
        <w:rPr>
          <w:rFonts w:eastAsia="Times New Roman" w:cs="Arial"/>
          <w:szCs w:val="24"/>
          <w:lang w:eastAsia="ru-RU"/>
        </w:rPr>
        <w:t xml:space="preserve">, 1 законопроект депутатом В.И, Ульяновым, 1 законопроект – депутатами С.М. Медведевым и Ю.А. </w:t>
      </w:r>
      <w:proofErr w:type="spellStart"/>
      <w:r w:rsidR="00C26246">
        <w:rPr>
          <w:rFonts w:eastAsia="Times New Roman" w:cs="Arial"/>
          <w:szCs w:val="24"/>
          <w:lang w:eastAsia="ru-RU"/>
        </w:rPr>
        <w:t>Елиным</w:t>
      </w:r>
      <w:proofErr w:type="spellEnd"/>
      <w:r w:rsidR="00C26246">
        <w:rPr>
          <w:rFonts w:eastAsia="Times New Roman" w:cs="Arial"/>
          <w:szCs w:val="24"/>
          <w:lang w:eastAsia="ru-RU"/>
        </w:rPr>
        <w:t>, 1 законопроект – депутатами А.В. Артюховым, И.В. Лосевой, Ф.Г. </w:t>
      </w:r>
      <w:proofErr w:type="spellStart"/>
      <w:r w:rsidR="00C26246">
        <w:rPr>
          <w:rFonts w:eastAsia="Times New Roman" w:cs="Arial"/>
          <w:szCs w:val="24"/>
          <w:lang w:eastAsia="ru-RU"/>
        </w:rPr>
        <w:t>Сайфитдиновым</w:t>
      </w:r>
      <w:proofErr w:type="spellEnd"/>
      <w:r w:rsidR="00C26246">
        <w:rPr>
          <w:rFonts w:eastAsia="Times New Roman" w:cs="Arial"/>
          <w:szCs w:val="24"/>
          <w:lang w:eastAsia="ru-RU"/>
        </w:rPr>
        <w:t>, 1 законопроект депутатами В.И. Ульяновым, А.В.</w:t>
      </w:r>
      <w:r w:rsidR="00403152">
        <w:rPr>
          <w:rFonts w:eastAsia="Times New Roman" w:cs="Arial"/>
          <w:szCs w:val="24"/>
          <w:lang w:eastAsia="ru-RU"/>
        </w:rPr>
        <w:t> </w:t>
      </w:r>
      <w:proofErr w:type="spellStart"/>
      <w:r w:rsidR="00C26246">
        <w:rPr>
          <w:rFonts w:eastAsia="Times New Roman" w:cs="Arial"/>
          <w:szCs w:val="24"/>
          <w:lang w:eastAsia="ru-RU"/>
        </w:rPr>
        <w:t>Крупиным</w:t>
      </w:r>
      <w:proofErr w:type="spellEnd"/>
      <w:r w:rsidR="00C26246">
        <w:rPr>
          <w:rFonts w:eastAsia="Times New Roman" w:cs="Arial"/>
          <w:szCs w:val="24"/>
          <w:lang w:eastAsia="ru-RU"/>
        </w:rPr>
        <w:t>, А.П. </w:t>
      </w:r>
      <w:proofErr w:type="spellStart"/>
      <w:r w:rsidR="00C26246">
        <w:rPr>
          <w:rFonts w:eastAsia="Times New Roman" w:cs="Arial"/>
          <w:szCs w:val="24"/>
          <w:lang w:eastAsia="ru-RU"/>
        </w:rPr>
        <w:t>Салминым</w:t>
      </w:r>
      <w:proofErr w:type="spellEnd"/>
      <w:r w:rsidR="00C26246">
        <w:rPr>
          <w:rFonts w:eastAsia="Times New Roman" w:cs="Arial"/>
          <w:szCs w:val="24"/>
          <w:lang w:eastAsia="ru-RU"/>
        </w:rPr>
        <w:t xml:space="preserve">, 1 законопроект – депутатами </w:t>
      </w:r>
      <w:r w:rsidR="00403152">
        <w:rPr>
          <w:rFonts w:eastAsia="Times New Roman" w:cs="Arial"/>
          <w:szCs w:val="24"/>
          <w:lang w:eastAsia="ru-RU"/>
        </w:rPr>
        <w:t>Ф.Г. </w:t>
      </w:r>
      <w:proofErr w:type="spellStart"/>
      <w:r w:rsidR="00C26246">
        <w:rPr>
          <w:rFonts w:eastAsia="Times New Roman" w:cs="Arial"/>
          <w:szCs w:val="24"/>
          <w:lang w:eastAsia="ru-RU"/>
        </w:rPr>
        <w:t>Сайфитдиновым</w:t>
      </w:r>
      <w:proofErr w:type="spellEnd"/>
      <w:r w:rsidR="00C26246">
        <w:rPr>
          <w:rFonts w:eastAsia="Times New Roman" w:cs="Arial"/>
          <w:szCs w:val="24"/>
          <w:lang w:eastAsia="ru-RU"/>
        </w:rPr>
        <w:t>, Г.С.</w:t>
      </w:r>
      <w:r w:rsidR="00403152">
        <w:rPr>
          <w:rFonts w:eastAsia="Times New Roman" w:cs="Arial"/>
          <w:szCs w:val="24"/>
          <w:lang w:eastAsia="ru-RU"/>
        </w:rPr>
        <w:t> </w:t>
      </w:r>
      <w:proofErr w:type="spellStart"/>
      <w:r w:rsidR="00C26246">
        <w:rPr>
          <w:rFonts w:eastAsia="Times New Roman" w:cs="Arial"/>
          <w:szCs w:val="24"/>
          <w:lang w:eastAsia="ru-RU"/>
        </w:rPr>
        <w:t>Корепановым</w:t>
      </w:r>
      <w:proofErr w:type="spellEnd"/>
      <w:r w:rsidR="00C26246">
        <w:rPr>
          <w:rFonts w:eastAsia="Times New Roman" w:cs="Arial"/>
          <w:szCs w:val="24"/>
          <w:lang w:eastAsia="ru-RU"/>
        </w:rPr>
        <w:t>, Г.И.</w:t>
      </w:r>
      <w:r w:rsidR="00403152">
        <w:rPr>
          <w:rFonts w:eastAsia="Times New Roman" w:cs="Arial"/>
          <w:szCs w:val="24"/>
          <w:lang w:eastAsia="ru-RU"/>
        </w:rPr>
        <w:t> </w:t>
      </w:r>
      <w:proofErr w:type="spellStart"/>
      <w:r w:rsidR="00C26246">
        <w:rPr>
          <w:rFonts w:eastAsia="Times New Roman" w:cs="Arial"/>
          <w:szCs w:val="24"/>
          <w:lang w:eastAsia="ru-RU"/>
        </w:rPr>
        <w:t>Столяровым</w:t>
      </w:r>
      <w:proofErr w:type="spellEnd"/>
      <w:r w:rsidR="00947898">
        <w:rPr>
          <w:rFonts w:eastAsia="Times New Roman" w:cs="Arial"/>
          <w:szCs w:val="24"/>
          <w:lang w:eastAsia="ru-RU"/>
        </w:rPr>
        <w:t>, 1 законопроект – В.В. Сысоевым, Г.С. </w:t>
      </w:r>
      <w:proofErr w:type="spellStart"/>
      <w:r w:rsidR="00947898">
        <w:rPr>
          <w:rFonts w:eastAsia="Times New Roman" w:cs="Arial"/>
          <w:szCs w:val="24"/>
          <w:lang w:eastAsia="ru-RU"/>
        </w:rPr>
        <w:t>Корепановым</w:t>
      </w:r>
      <w:proofErr w:type="spellEnd"/>
      <w:r w:rsidR="00947898">
        <w:rPr>
          <w:rFonts w:eastAsia="Times New Roman" w:cs="Arial"/>
          <w:szCs w:val="24"/>
          <w:lang w:eastAsia="ru-RU"/>
        </w:rPr>
        <w:t>, Ф.Г. </w:t>
      </w:r>
      <w:proofErr w:type="spellStart"/>
      <w:r w:rsidR="00947898">
        <w:rPr>
          <w:rFonts w:eastAsia="Times New Roman" w:cs="Arial"/>
          <w:szCs w:val="24"/>
          <w:lang w:eastAsia="ru-RU"/>
        </w:rPr>
        <w:t>Сайфитдиновым</w:t>
      </w:r>
      <w:proofErr w:type="spellEnd"/>
      <w:r w:rsidR="00947898">
        <w:rPr>
          <w:rFonts w:eastAsia="Times New Roman" w:cs="Arial"/>
          <w:szCs w:val="24"/>
          <w:lang w:eastAsia="ru-RU"/>
        </w:rPr>
        <w:t>, 1 законопроект</w:t>
      </w:r>
      <w:r w:rsidRPr="003D7FE3">
        <w:rPr>
          <w:rFonts w:eastAsia="Times New Roman" w:cs="Arial"/>
          <w:szCs w:val="24"/>
          <w:lang w:eastAsia="ru-RU"/>
        </w:rPr>
        <w:t xml:space="preserve"> комитетом областной Думы по </w:t>
      </w:r>
      <w:r w:rsidR="00947898">
        <w:rPr>
          <w:rFonts w:eastAsia="Times New Roman" w:cs="Arial"/>
          <w:szCs w:val="24"/>
          <w:lang w:eastAsia="ru-RU"/>
        </w:rPr>
        <w:t>социальной политике</w:t>
      </w:r>
      <w:r w:rsidR="00FE2755">
        <w:rPr>
          <w:rFonts w:eastAsia="Times New Roman" w:cs="Arial"/>
          <w:szCs w:val="24"/>
          <w:lang w:eastAsia="ru-RU"/>
        </w:rPr>
        <w:t>, 1 законопроект – фракцией партии «ЕДИНАЯ РОССИЯ»,</w:t>
      </w:r>
      <w:r w:rsidR="00FE2755" w:rsidRPr="00FE2755">
        <w:rPr>
          <w:rFonts w:eastAsia="Times New Roman" w:cs="Arial"/>
          <w:szCs w:val="24"/>
          <w:lang w:eastAsia="ru-RU"/>
        </w:rPr>
        <w:t xml:space="preserve"> </w:t>
      </w:r>
      <w:r w:rsidR="00FE2755">
        <w:rPr>
          <w:rFonts w:eastAsia="Times New Roman" w:cs="Arial"/>
          <w:szCs w:val="24"/>
          <w:lang w:eastAsia="ru-RU"/>
        </w:rPr>
        <w:t>1 законопроект – Избирательной комиссией Тюменской области.</w:t>
      </w:r>
      <w:proofErr w:type="gramEnd"/>
    </w:p>
    <w:p w:rsidR="00BC2A3C" w:rsidRPr="00BC2A3C" w:rsidRDefault="00BC2A3C" w:rsidP="00BC2A3C">
      <w:pPr>
        <w:ind w:firstLine="567"/>
        <w:rPr>
          <w:rFonts w:eastAsia="Times New Roman" w:cs="Arial"/>
          <w:szCs w:val="24"/>
          <w:lang w:eastAsia="ru-RU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992"/>
        <w:gridCol w:w="992"/>
        <w:gridCol w:w="993"/>
        <w:gridCol w:w="992"/>
        <w:gridCol w:w="1559"/>
      </w:tblGrid>
      <w:tr w:rsidR="00BC2A3C" w:rsidRPr="00BC2A3C" w:rsidTr="00D137EF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C2A3C">
              <w:rPr>
                <w:rFonts w:eastAsia="Times New Roman" w:cs="Arial"/>
                <w:sz w:val="20"/>
                <w:szCs w:val="20"/>
                <w:lang w:eastAsia="ru-RU"/>
              </w:rPr>
              <w:t>Комитеты, ответственные за разработку</w:t>
            </w:r>
            <w:r w:rsidRPr="00BC2A3C">
              <w:rPr>
                <w:rFonts w:eastAsia="Times New Roman" w:cs="Arial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C2A3C">
              <w:rPr>
                <w:rFonts w:eastAsia="Times New Roman" w:cs="Arial"/>
                <w:sz w:val="20"/>
                <w:szCs w:val="20"/>
                <w:lang w:eastAsia="ru-RU"/>
              </w:rPr>
              <w:t>Базовые законы (законопроекты), принятые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C2A3C">
              <w:rPr>
                <w:rFonts w:eastAsia="Times New Roman" w:cs="Arial"/>
                <w:sz w:val="20"/>
                <w:szCs w:val="20"/>
                <w:lang w:eastAsia="ru-RU"/>
              </w:rPr>
              <w:t>Законы (законопроекты) о поправках в законы, принятые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C2A3C">
              <w:rPr>
                <w:rFonts w:eastAsia="Times New Roman" w:cs="Arial"/>
                <w:sz w:val="20"/>
                <w:szCs w:val="20"/>
                <w:lang w:eastAsia="ru-RU"/>
              </w:rPr>
              <w:t>Законы</w:t>
            </w:r>
          </w:p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C2A3C">
              <w:rPr>
                <w:rFonts w:eastAsia="Times New Roman" w:cs="Arial"/>
                <w:sz w:val="20"/>
                <w:szCs w:val="20"/>
                <w:lang w:eastAsia="ru-RU"/>
              </w:rPr>
              <w:t xml:space="preserve">об отмене нормативных правовых актов </w:t>
            </w:r>
          </w:p>
        </w:tc>
      </w:tr>
      <w:tr w:rsidR="00BC2A3C" w:rsidRPr="00BC2A3C" w:rsidTr="00D137E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2A3C">
              <w:rPr>
                <w:rFonts w:eastAsia="Times New Roman" w:cs="Arial"/>
                <w:sz w:val="20"/>
                <w:szCs w:val="20"/>
                <w:lang w:eastAsia="ru-RU"/>
              </w:rPr>
              <w:t>оконча-тельно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C2A3C">
              <w:rPr>
                <w:rFonts w:eastAsia="Times New Roman" w:cs="Arial"/>
                <w:sz w:val="20"/>
                <w:szCs w:val="20"/>
                <w:lang w:eastAsia="ru-RU"/>
              </w:rPr>
              <w:t>во 2-м чтении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C2A3C">
              <w:rPr>
                <w:rFonts w:eastAsia="Times New Roman" w:cs="Arial"/>
                <w:sz w:val="20"/>
                <w:szCs w:val="20"/>
                <w:lang w:eastAsia="ru-RU"/>
              </w:rPr>
              <w:t>в 1-м чтении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BC2A3C">
              <w:rPr>
                <w:rFonts w:eastAsia="Times New Roman" w:cs="Arial"/>
                <w:sz w:val="20"/>
                <w:szCs w:val="20"/>
                <w:lang w:eastAsia="ru-RU"/>
              </w:rPr>
              <w:t>оконча</w:t>
            </w:r>
            <w:proofErr w:type="spellEnd"/>
            <w:r w:rsidRPr="00BC2A3C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BC2A3C">
              <w:rPr>
                <w:rFonts w:eastAsia="Times New Roman" w:cs="Arial"/>
                <w:sz w:val="20"/>
                <w:szCs w:val="20"/>
                <w:lang w:eastAsia="ru-RU"/>
              </w:rPr>
              <w:t>тельно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C2A3C">
              <w:rPr>
                <w:rFonts w:eastAsia="Times New Roman" w:cs="Arial"/>
                <w:sz w:val="20"/>
                <w:szCs w:val="20"/>
                <w:lang w:eastAsia="ru-RU"/>
              </w:rPr>
              <w:t>во 2-м чтении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C2A3C">
              <w:rPr>
                <w:rFonts w:eastAsia="Times New Roman" w:cs="Arial"/>
                <w:sz w:val="20"/>
                <w:szCs w:val="20"/>
                <w:lang w:eastAsia="ru-RU"/>
              </w:rPr>
              <w:t>в 1-м чтении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BC2A3C" w:rsidRPr="00BC2A3C" w:rsidTr="00D137E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BC2A3C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Комитет БНФ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BC2A3C" w:rsidRPr="00BC2A3C" w:rsidTr="00D137EF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BC2A3C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Комитет ГСМС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BC2A3C" w:rsidRPr="00BC2A3C" w:rsidTr="00D137EF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BC2A3C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Комитет СП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073901" w:rsidP="00073901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BC2A3C" w:rsidRPr="00BC2A3C" w:rsidTr="00D137EF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BC2A3C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Комитет ЭПП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BC2A3C" w:rsidRPr="00BC2A3C" w:rsidTr="00D137EF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BC2A3C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Комитет АВЗО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BC2A3C" w:rsidRPr="00BC2A3C" w:rsidTr="00D137E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BC2A3C">
              <w:rPr>
                <w:rFonts w:eastAsia="Times New Roman" w:cs="Arial"/>
                <w:sz w:val="22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b/>
                <w:sz w:val="22"/>
                <w:lang w:eastAsia="ru-RU"/>
              </w:rPr>
            </w:pPr>
            <w:r>
              <w:rPr>
                <w:rFonts w:eastAsia="Times New Roman" w:cs="Arial"/>
                <w:b/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b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b/>
                <w:sz w:val="22"/>
                <w:lang w:eastAsia="ru-RU"/>
              </w:rPr>
            </w:pPr>
            <w:r>
              <w:rPr>
                <w:rFonts w:eastAsia="Times New Roman" w:cs="Arial"/>
                <w:b/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b/>
                <w:sz w:val="22"/>
                <w:lang w:eastAsia="ru-RU"/>
              </w:rPr>
            </w:pPr>
            <w:r>
              <w:rPr>
                <w:rFonts w:eastAsia="Times New Roman" w:cs="Arial"/>
                <w:b/>
                <w:sz w:val="22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b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3C" w:rsidRPr="00BC2A3C" w:rsidRDefault="00073901" w:rsidP="00BC2A3C">
            <w:pPr>
              <w:ind w:firstLine="0"/>
              <w:jc w:val="center"/>
              <w:rPr>
                <w:rFonts w:eastAsia="Times New Roman" w:cs="Arial"/>
                <w:b/>
                <w:sz w:val="22"/>
                <w:lang w:eastAsia="ru-RU"/>
              </w:rPr>
            </w:pPr>
            <w:r>
              <w:rPr>
                <w:rFonts w:eastAsia="Times New Roman" w:cs="Arial"/>
                <w:b/>
                <w:sz w:val="22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A3C" w:rsidRPr="00BC2A3C" w:rsidRDefault="00BC2A3C" w:rsidP="00BC2A3C">
            <w:pPr>
              <w:ind w:firstLine="0"/>
              <w:jc w:val="center"/>
              <w:rPr>
                <w:rFonts w:eastAsia="Times New Roman" w:cs="Arial"/>
                <w:b/>
                <w:sz w:val="22"/>
                <w:lang w:eastAsia="ru-RU"/>
              </w:rPr>
            </w:pPr>
          </w:p>
        </w:tc>
      </w:tr>
    </w:tbl>
    <w:p w:rsidR="00BC2A3C" w:rsidRPr="00BC2A3C" w:rsidRDefault="00BC2A3C" w:rsidP="00BC2A3C">
      <w:pPr>
        <w:ind w:firstLine="567"/>
        <w:rPr>
          <w:rFonts w:eastAsia="Times New Roman" w:cs="Arial"/>
          <w:szCs w:val="24"/>
          <w:lang w:eastAsia="ru-RU"/>
        </w:rPr>
      </w:pPr>
      <w:r w:rsidRPr="00BC2A3C">
        <w:rPr>
          <w:rFonts w:eastAsia="Times New Roman" w:cs="Arial"/>
          <w:szCs w:val="24"/>
          <w:lang w:eastAsia="ru-RU"/>
        </w:rPr>
        <w:t xml:space="preserve">Всего к </w:t>
      </w:r>
      <w:r w:rsidR="00D137EF">
        <w:rPr>
          <w:rFonts w:eastAsia="Times New Roman" w:cs="Arial"/>
          <w:szCs w:val="24"/>
          <w:lang w:eastAsia="ru-RU"/>
        </w:rPr>
        <w:t>27</w:t>
      </w:r>
      <w:r w:rsidRPr="00BC2A3C">
        <w:rPr>
          <w:rFonts w:eastAsia="Times New Roman" w:cs="Arial"/>
          <w:szCs w:val="24"/>
          <w:lang w:eastAsia="ru-RU"/>
        </w:rPr>
        <w:t xml:space="preserve"> </w:t>
      </w:r>
      <w:r w:rsidR="00D137EF">
        <w:rPr>
          <w:rFonts w:eastAsia="Times New Roman" w:cs="Arial"/>
          <w:szCs w:val="24"/>
          <w:lang w:eastAsia="ru-RU"/>
        </w:rPr>
        <w:t>июня</w:t>
      </w:r>
      <w:r w:rsidRPr="00BC2A3C">
        <w:rPr>
          <w:rFonts w:eastAsia="Times New Roman" w:cs="Arial"/>
          <w:szCs w:val="24"/>
          <w:lang w:eastAsia="ru-RU"/>
        </w:rPr>
        <w:t xml:space="preserve"> 2013 года областной Думой пятого созыва принято и Губернатором области подписано 1</w:t>
      </w:r>
      <w:r w:rsidR="00D137EF">
        <w:rPr>
          <w:rFonts w:eastAsia="Times New Roman" w:cs="Arial"/>
          <w:szCs w:val="24"/>
          <w:lang w:eastAsia="ru-RU"/>
        </w:rPr>
        <w:t>61</w:t>
      </w:r>
      <w:r w:rsidRPr="00BC2A3C">
        <w:rPr>
          <w:rFonts w:eastAsia="Times New Roman" w:cs="Arial"/>
          <w:szCs w:val="24"/>
          <w:lang w:eastAsia="ru-RU"/>
        </w:rPr>
        <w:t xml:space="preserve"> закон, из них базовых – 1</w:t>
      </w:r>
      <w:r w:rsidR="00D137EF">
        <w:rPr>
          <w:rFonts w:eastAsia="Times New Roman" w:cs="Arial"/>
          <w:szCs w:val="24"/>
          <w:lang w:eastAsia="ru-RU"/>
        </w:rPr>
        <w:t>9</w:t>
      </w:r>
      <w:r w:rsidRPr="00BC2A3C">
        <w:rPr>
          <w:rFonts w:eastAsia="Times New Roman" w:cs="Arial"/>
          <w:szCs w:val="24"/>
          <w:lang w:eastAsia="ru-RU"/>
        </w:rPr>
        <w:t>.</w:t>
      </w:r>
    </w:p>
    <w:p w:rsidR="00BC2A3C" w:rsidRPr="00BC2A3C" w:rsidRDefault="00BC2A3C" w:rsidP="00BC2A3C">
      <w:pPr>
        <w:ind w:firstLine="567"/>
        <w:rPr>
          <w:rFonts w:eastAsia="Times New Roman" w:cs="Arial"/>
          <w:szCs w:val="24"/>
          <w:lang w:eastAsia="ru-RU"/>
        </w:rPr>
      </w:pPr>
      <w:r w:rsidRPr="00BC2A3C">
        <w:rPr>
          <w:rFonts w:eastAsia="Times New Roman" w:cs="Arial"/>
          <w:szCs w:val="24"/>
          <w:lang w:eastAsia="ru-RU"/>
        </w:rPr>
        <w:t>За период с 1994 года областной Думой принято 17</w:t>
      </w:r>
      <w:r w:rsidR="00D137EF">
        <w:rPr>
          <w:rFonts w:eastAsia="Times New Roman" w:cs="Arial"/>
          <w:szCs w:val="24"/>
          <w:lang w:eastAsia="ru-RU"/>
        </w:rPr>
        <w:t>68</w:t>
      </w:r>
      <w:r w:rsidRPr="00BC2A3C">
        <w:rPr>
          <w:rFonts w:eastAsia="Times New Roman" w:cs="Arial"/>
          <w:szCs w:val="24"/>
          <w:lang w:eastAsia="ru-RU"/>
        </w:rPr>
        <w:t xml:space="preserve"> законов, из них базовых – 4</w:t>
      </w:r>
      <w:r w:rsidR="00166C5D">
        <w:rPr>
          <w:rFonts w:eastAsia="Times New Roman" w:cs="Arial"/>
          <w:szCs w:val="24"/>
          <w:lang w:eastAsia="ru-RU"/>
        </w:rPr>
        <w:t>71</w:t>
      </w:r>
      <w:r w:rsidRPr="00BC2A3C">
        <w:rPr>
          <w:rFonts w:eastAsia="Times New Roman" w:cs="Arial"/>
          <w:szCs w:val="24"/>
          <w:lang w:eastAsia="ru-RU"/>
        </w:rPr>
        <w:t xml:space="preserve"> (без учета законов области, принятых на 1</w:t>
      </w:r>
      <w:r w:rsidR="00166C5D">
        <w:rPr>
          <w:rFonts w:eastAsia="Times New Roman" w:cs="Arial"/>
          <w:szCs w:val="24"/>
          <w:lang w:eastAsia="ru-RU"/>
        </w:rPr>
        <w:t>6</w:t>
      </w:r>
      <w:r w:rsidRPr="00BC2A3C">
        <w:rPr>
          <w:rFonts w:eastAsia="Times New Roman" w:cs="Arial"/>
          <w:szCs w:val="24"/>
          <w:lang w:eastAsia="ru-RU"/>
        </w:rPr>
        <w:t xml:space="preserve">-м заседании областной Думы пятого созыва). </w:t>
      </w:r>
      <w:bookmarkStart w:id="1" w:name="_Toc171306018"/>
    </w:p>
    <w:p w:rsidR="00BC2A3C" w:rsidRPr="00BC2A3C" w:rsidRDefault="00BC2A3C" w:rsidP="00BC2A3C">
      <w:pPr>
        <w:ind w:firstLine="567"/>
        <w:rPr>
          <w:rFonts w:eastAsia="Times New Roman" w:cs="Arial"/>
          <w:b/>
          <w:szCs w:val="24"/>
          <w:lang w:eastAsia="ru-RU"/>
        </w:rPr>
      </w:pPr>
    </w:p>
    <w:p w:rsidR="00BC2A3C" w:rsidRPr="00BC2A3C" w:rsidRDefault="00BC2A3C" w:rsidP="00BC2A3C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BC2A3C">
        <w:rPr>
          <w:rFonts w:eastAsia="Times New Roman" w:cs="Arial"/>
          <w:b/>
          <w:szCs w:val="24"/>
          <w:lang w:eastAsia="ru-RU"/>
        </w:rPr>
        <w:t xml:space="preserve">ХАРАКТЕРИСТИКА ПРИНЯТЫХ ЗАКОНОВ </w:t>
      </w:r>
      <w:bookmarkEnd w:id="1"/>
    </w:p>
    <w:p w:rsidR="00BC2A3C" w:rsidRPr="00BC2A3C" w:rsidRDefault="00BC2A3C" w:rsidP="00BC2A3C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BC2A3C">
        <w:rPr>
          <w:rFonts w:eastAsia="Times New Roman" w:cs="Arial"/>
          <w:b/>
          <w:szCs w:val="24"/>
          <w:lang w:eastAsia="ru-RU"/>
        </w:rPr>
        <w:t xml:space="preserve"> </w:t>
      </w:r>
      <w:r w:rsidRPr="00BC2A3C">
        <w:rPr>
          <w:rFonts w:eastAsia="Times New Roman" w:cs="Arial"/>
          <w:szCs w:val="24"/>
          <w:lang w:eastAsia="ru-RU"/>
        </w:rPr>
        <w:tab/>
      </w:r>
    </w:p>
    <w:p w:rsidR="00BC2A3C" w:rsidRPr="00BC2A3C" w:rsidRDefault="00BC2A3C" w:rsidP="00BC2A3C">
      <w:pPr>
        <w:ind w:firstLine="0"/>
        <w:jc w:val="left"/>
        <w:rPr>
          <w:rFonts w:eastAsia="Times New Roman" w:cs="Arial"/>
          <w:b/>
          <w:szCs w:val="24"/>
          <w:lang w:eastAsia="ru-RU"/>
        </w:rPr>
      </w:pPr>
      <w:r w:rsidRPr="00BC2A3C">
        <w:rPr>
          <w:rFonts w:eastAsia="Times New Roman" w:cs="Arial"/>
          <w:b/>
          <w:szCs w:val="24"/>
          <w:lang w:eastAsia="ru-RU"/>
        </w:rPr>
        <w:t>Базовые законы, принятые окончательно</w:t>
      </w:r>
    </w:p>
    <w:p w:rsidR="00BC2A3C" w:rsidRDefault="00BC2A3C" w:rsidP="00BC2A3C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 w:cs="Arial"/>
          <w:szCs w:val="24"/>
          <w:lang w:eastAsia="ru-RU"/>
        </w:rPr>
      </w:pPr>
    </w:p>
    <w:p w:rsidR="0019054C" w:rsidRDefault="00AD49EA" w:rsidP="0019054C">
      <w:pPr>
        <w:pStyle w:val="a8"/>
      </w:pPr>
      <w:r w:rsidRPr="00E73BA8">
        <w:rPr>
          <w:b/>
          <w:lang w:eastAsia="ru-RU"/>
        </w:rPr>
        <w:t>Закон «О предоставлении налоговых льгот на 2014 год и на плановый период 2015 и 2016 годов отдельным категориям налогоплательщиков»</w:t>
      </w:r>
      <w:r w:rsidRPr="00475264">
        <w:rPr>
          <w:lang w:eastAsia="ru-RU"/>
        </w:rPr>
        <w:t xml:space="preserve"> </w:t>
      </w:r>
      <w:r w:rsidRPr="00BC2A3C">
        <w:rPr>
          <w:lang w:eastAsia="ru-RU"/>
        </w:rPr>
        <w:t>(принят в первом чтении, постановление № </w:t>
      </w:r>
      <w:r w:rsidR="00362611">
        <w:rPr>
          <w:lang w:eastAsia="ru-RU"/>
        </w:rPr>
        <w:t>1215</w:t>
      </w:r>
      <w:r w:rsidRPr="00BC2A3C">
        <w:rPr>
          <w:lang w:eastAsia="ru-RU"/>
        </w:rPr>
        <w:t>, принят окончательно, постановление № </w:t>
      </w:r>
      <w:r w:rsidR="00362611">
        <w:rPr>
          <w:lang w:eastAsia="ru-RU"/>
        </w:rPr>
        <w:t>1216</w:t>
      </w:r>
      <w:r w:rsidRPr="00BC2A3C">
        <w:rPr>
          <w:lang w:eastAsia="ru-RU"/>
        </w:rPr>
        <w:t>)</w:t>
      </w:r>
      <w:r w:rsidR="00997185">
        <w:rPr>
          <w:lang w:eastAsia="ru-RU"/>
        </w:rPr>
        <w:t>,</w:t>
      </w:r>
      <w:r w:rsidRPr="00BC2A3C">
        <w:rPr>
          <w:lang w:eastAsia="ru-RU"/>
        </w:rPr>
        <w:t xml:space="preserve"> внесен Губернатором области. </w:t>
      </w:r>
      <w:r w:rsidRPr="00475264">
        <w:t>Законо</w:t>
      </w:r>
      <w:r w:rsidR="0019054C">
        <w:t>м</w:t>
      </w:r>
      <w:r w:rsidRPr="00475264">
        <w:t xml:space="preserve"> </w:t>
      </w:r>
      <w:r w:rsidR="0019054C">
        <w:t xml:space="preserve">предоставлены </w:t>
      </w:r>
      <w:r w:rsidRPr="00475264">
        <w:t>преимуществ</w:t>
      </w:r>
      <w:r w:rsidR="0019054C">
        <w:t>а</w:t>
      </w:r>
      <w:r w:rsidRPr="00475264">
        <w:t xml:space="preserve"> в уплате налогов для отдельных </w:t>
      </w:r>
      <w:r w:rsidRPr="00475264">
        <w:lastRenderedPageBreak/>
        <w:t xml:space="preserve">категорий налогоплательщиков в 2014 году и в плановом периоде 2015 и 2016 годов, в части установления пониженной ставки </w:t>
      </w:r>
      <w:r w:rsidRPr="00475264">
        <w:rPr>
          <w:spacing w:val="-2"/>
        </w:rPr>
        <w:t xml:space="preserve">налога на прибыль организаций в размере 14 процентов, дифференцированных </w:t>
      </w:r>
      <w:r w:rsidRPr="00475264">
        <w:t>льготных ставок налога на имущество организаций, а также полного освобождения от уплаты транспортного налога.</w:t>
      </w:r>
      <w:r w:rsidR="0019054C">
        <w:t xml:space="preserve"> </w:t>
      </w:r>
      <w:r w:rsidRPr="00475264">
        <w:t xml:space="preserve">Кроме того, </w:t>
      </w:r>
      <w:r w:rsidR="0019054C">
        <w:t xml:space="preserve">установлена </w:t>
      </w:r>
      <w:r w:rsidRPr="00475264">
        <w:t>на 2014 год ставк</w:t>
      </w:r>
      <w:r w:rsidR="0019054C">
        <w:t>а</w:t>
      </w:r>
      <w:r w:rsidRPr="00475264">
        <w:t xml:space="preserve"> налога, взимаемого в связи с применением упрощенной системы налогообложения, в размере 5 процентов для налогоплательщиков, выбравших объектом налогообложения доходы, уменьшенные на величину расходов.</w:t>
      </w:r>
      <w:r w:rsidR="0019054C">
        <w:t xml:space="preserve"> В закон</w:t>
      </w:r>
      <w:r w:rsidRPr="00475264">
        <w:t>е, в основном, сохран</w:t>
      </w:r>
      <w:r w:rsidR="0019054C">
        <w:t>ен</w:t>
      </w:r>
      <w:r w:rsidRPr="00475264">
        <w:t xml:space="preserve"> перечень льготных категорий налогоплательщиков по налогу на имущество организаций, действующий в настоящее время.</w:t>
      </w:r>
      <w:r w:rsidR="0019054C">
        <w:t xml:space="preserve"> Д</w:t>
      </w:r>
      <w:r w:rsidRPr="00475264">
        <w:t>ополнительно предусмотре</w:t>
      </w:r>
      <w:r w:rsidR="0019054C">
        <w:t>н</w:t>
      </w:r>
      <w:r w:rsidRPr="00475264">
        <w:t xml:space="preserve"> льготный режим по уплате налога на имущество для двух новых категорий налогоплательщиков:</w:t>
      </w:r>
    </w:p>
    <w:p w:rsidR="00AD49EA" w:rsidRPr="00475264" w:rsidRDefault="00AD49EA" w:rsidP="0019054C">
      <w:pPr>
        <w:pStyle w:val="a8"/>
      </w:pPr>
      <w:r w:rsidRPr="00475264">
        <w:rPr>
          <w:spacing w:val="-2"/>
        </w:rPr>
        <w:t xml:space="preserve">- организаций, созданных Тюменской областью и (или) муниципальными </w:t>
      </w:r>
      <w:r w:rsidRPr="00475264">
        <w:t>образованиями Тюменской области - в отношении имущества, используемого для осуществления деятельности по созданию и функционированию индустриальных парков;</w:t>
      </w:r>
    </w:p>
    <w:p w:rsidR="00AD49EA" w:rsidRPr="00475264" w:rsidRDefault="00AD49EA" w:rsidP="0019054C">
      <w:pPr>
        <w:pStyle w:val="a8"/>
      </w:pPr>
      <w:proofErr w:type="gramStart"/>
      <w:r w:rsidRPr="00475264">
        <w:t xml:space="preserve">- предприятий, осуществляющих новое строительство - в отношении объектов недвижимости с объемом капитальных вложений более 300 млн. рублей, введенных в эксплуатацию после 01.01.2015 года и используемых для осуществления видов деятельности по разделу </w:t>
      </w:r>
      <w:r w:rsidRPr="00475264">
        <w:rPr>
          <w:lang w:val="en-US"/>
        </w:rPr>
        <w:t>D</w:t>
      </w:r>
      <w:r w:rsidRPr="00475264">
        <w:t xml:space="preserve"> «Обрабатывающие производства» за исключением подразделов </w:t>
      </w:r>
      <w:r w:rsidRPr="00475264">
        <w:rPr>
          <w:lang w:val="en-US"/>
        </w:rPr>
        <w:t>DF</w:t>
      </w:r>
      <w:r w:rsidRPr="00475264">
        <w:t xml:space="preserve"> «Производство кокса, нефтепродуктов и ядерных материалов» и </w:t>
      </w:r>
      <w:r w:rsidRPr="00475264">
        <w:rPr>
          <w:lang w:val="en-US"/>
        </w:rPr>
        <w:t>DJ</w:t>
      </w:r>
      <w:r w:rsidRPr="00475264">
        <w:t xml:space="preserve"> «Металлургическое производство и производство готовых металлических изделий» в соответствии с Общероссийским классификатором видов экономической деятельности</w:t>
      </w:r>
      <w:proofErr w:type="gramEnd"/>
      <w:r w:rsidRPr="00475264">
        <w:t xml:space="preserve"> (</w:t>
      </w:r>
      <w:proofErr w:type="gramStart"/>
      <w:r w:rsidRPr="00475264">
        <w:t>ОК</w:t>
      </w:r>
      <w:proofErr w:type="gramEnd"/>
      <w:r w:rsidRPr="00475264">
        <w:t xml:space="preserve"> 029-2001).</w:t>
      </w:r>
    </w:p>
    <w:p w:rsidR="00F42D6D" w:rsidRDefault="001526FD" w:rsidP="00997185">
      <w:pPr>
        <w:pStyle w:val="a8"/>
      </w:pPr>
      <w:r>
        <w:t>Законом п</w:t>
      </w:r>
      <w:r w:rsidR="00AD49EA" w:rsidRPr="00475264">
        <w:t>редусмотрена льгота в виде полного освобождения от уплаты транспортного налога лизинговых компаний, осуществляющих лизинг (</w:t>
      </w:r>
      <w:proofErr w:type="spellStart"/>
      <w:r w:rsidR="00AD49EA" w:rsidRPr="00475264">
        <w:t>сублизинг</w:t>
      </w:r>
      <w:proofErr w:type="spellEnd"/>
      <w:r w:rsidR="00AD49EA" w:rsidRPr="00475264">
        <w:t>) авиационной техники и объектов инфраструктуры аэропортов.</w:t>
      </w:r>
    </w:p>
    <w:p w:rsidR="00047B8D" w:rsidRDefault="003D16DF" w:rsidP="00047B8D">
      <w:pPr>
        <w:pStyle w:val="a8"/>
        <w:rPr>
          <w:rFonts w:cs="Arial"/>
          <w:bCs/>
          <w:szCs w:val="24"/>
        </w:rPr>
      </w:pPr>
      <w:r w:rsidRPr="00B618E7">
        <w:rPr>
          <w:rFonts w:eastAsia="Times New Roman" w:cs="Arial"/>
          <w:b/>
          <w:szCs w:val="24"/>
          <w:lang w:eastAsia="ru-RU"/>
        </w:rPr>
        <w:t xml:space="preserve">Закон </w:t>
      </w:r>
      <w:r w:rsidR="00F723E4" w:rsidRPr="00B618E7">
        <w:rPr>
          <w:rFonts w:eastAsia="Times New Roman" w:cs="Arial"/>
          <w:b/>
          <w:szCs w:val="24"/>
          <w:lang w:eastAsia="ru-RU"/>
        </w:rPr>
        <w:t>«О регулировании отдельных отношений в сфере образования в Тюменской области»</w:t>
      </w:r>
      <w:r w:rsidR="00F723E4" w:rsidRPr="00475264">
        <w:rPr>
          <w:rFonts w:eastAsia="Times New Roman" w:cs="Arial"/>
          <w:szCs w:val="24"/>
          <w:lang w:eastAsia="ru-RU"/>
        </w:rPr>
        <w:t xml:space="preserve"> </w:t>
      </w:r>
      <w:r w:rsidR="00F723E4" w:rsidRPr="00BC2A3C">
        <w:rPr>
          <w:lang w:eastAsia="ru-RU"/>
        </w:rPr>
        <w:t>(принят в первом чтении, постановление № </w:t>
      </w:r>
      <w:r w:rsidR="00D034C5">
        <w:rPr>
          <w:lang w:eastAsia="ru-RU"/>
        </w:rPr>
        <w:t>1243</w:t>
      </w:r>
      <w:r w:rsidR="00F723E4" w:rsidRPr="00BC2A3C">
        <w:rPr>
          <w:lang w:eastAsia="ru-RU"/>
        </w:rPr>
        <w:t>, принят окончательно, постановление № </w:t>
      </w:r>
      <w:r w:rsidR="00D034C5">
        <w:rPr>
          <w:lang w:eastAsia="ru-RU"/>
        </w:rPr>
        <w:t>1244</w:t>
      </w:r>
      <w:r w:rsidR="00F723E4" w:rsidRPr="00BC2A3C">
        <w:rPr>
          <w:lang w:eastAsia="ru-RU"/>
        </w:rPr>
        <w:t>)</w:t>
      </w:r>
      <w:r w:rsidR="00F723E4">
        <w:rPr>
          <w:lang w:eastAsia="ru-RU"/>
        </w:rPr>
        <w:t>,</w:t>
      </w:r>
      <w:r w:rsidR="00F723E4" w:rsidRPr="00BC2A3C">
        <w:rPr>
          <w:lang w:eastAsia="ru-RU"/>
        </w:rPr>
        <w:t xml:space="preserve"> внесен </w:t>
      </w:r>
      <w:r w:rsidR="00F723E4" w:rsidRPr="00475264">
        <w:rPr>
          <w:rFonts w:cs="Arial"/>
          <w:szCs w:val="24"/>
        </w:rPr>
        <w:t>Губернатором области.</w:t>
      </w:r>
      <w:r w:rsidR="001B1F71">
        <w:rPr>
          <w:rFonts w:cs="Arial"/>
          <w:szCs w:val="24"/>
        </w:rPr>
        <w:t xml:space="preserve"> </w:t>
      </w:r>
      <w:r w:rsidR="00B618E7">
        <w:t xml:space="preserve">Принятие данного закона обусловлено необходимостью </w:t>
      </w:r>
      <w:r w:rsidR="00B618E7" w:rsidRPr="008A04E5">
        <w:rPr>
          <w:rFonts w:eastAsia="Times New Roman" w:cs="Arial"/>
          <w:szCs w:val="24"/>
          <w:lang w:eastAsia="ru-RU"/>
        </w:rPr>
        <w:t xml:space="preserve">приведения </w:t>
      </w:r>
      <w:r w:rsidR="00B618E7" w:rsidRPr="00B618E7">
        <w:rPr>
          <w:rFonts w:eastAsia="Times New Roman" w:cs="Arial"/>
          <w:szCs w:val="24"/>
          <w:lang w:eastAsia="ru-RU"/>
        </w:rPr>
        <w:t>Закон</w:t>
      </w:r>
      <w:r w:rsidR="001B1F71">
        <w:rPr>
          <w:rFonts w:eastAsia="Times New Roman" w:cs="Arial"/>
          <w:szCs w:val="24"/>
          <w:lang w:eastAsia="ru-RU"/>
        </w:rPr>
        <w:t>а</w:t>
      </w:r>
      <w:r w:rsidR="00B618E7" w:rsidRPr="00B618E7">
        <w:rPr>
          <w:rFonts w:eastAsia="Times New Roman" w:cs="Arial"/>
          <w:szCs w:val="24"/>
          <w:lang w:eastAsia="ru-RU"/>
        </w:rPr>
        <w:t xml:space="preserve"> «О регулировании отдельных отношений в сфере образования в Тюменской области» в соответствие с изменениями действующего</w:t>
      </w:r>
      <w:r w:rsidR="00B618E7">
        <w:rPr>
          <w:rFonts w:eastAsia="Times New Roman" w:cs="Arial"/>
          <w:szCs w:val="24"/>
          <w:lang w:eastAsia="ru-RU"/>
        </w:rPr>
        <w:t xml:space="preserve"> федерального</w:t>
      </w:r>
      <w:r w:rsidR="00B618E7" w:rsidRPr="008A04E5">
        <w:rPr>
          <w:rFonts w:eastAsia="Times New Roman" w:cs="Arial"/>
          <w:szCs w:val="24"/>
          <w:lang w:eastAsia="ru-RU"/>
        </w:rPr>
        <w:t xml:space="preserve"> законодательств</w:t>
      </w:r>
      <w:r w:rsidR="00B618E7">
        <w:rPr>
          <w:rFonts w:eastAsia="Times New Roman" w:cs="Arial"/>
          <w:szCs w:val="24"/>
          <w:lang w:eastAsia="ru-RU"/>
        </w:rPr>
        <w:t xml:space="preserve">а. </w:t>
      </w:r>
      <w:r w:rsidR="001B1F71">
        <w:rPr>
          <w:rFonts w:cs="Arial"/>
          <w:bCs/>
          <w:szCs w:val="24"/>
        </w:rPr>
        <w:t>Разграничены</w:t>
      </w:r>
      <w:r w:rsidR="00F723E4" w:rsidRPr="00475264">
        <w:rPr>
          <w:rFonts w:cs="Arial"/>
          <w:bCs/>
          <w:szCs w:val="24"/>
        </w:rPr>
        <w:t xml:space="preserve"> полномочи</w:t>
      </w:r>
      <w:r w:rsidR="001B1F71">
        <w:rPr>
          <w:rFonts w:cs="Arial"/>
          <w:bCs/>
          <w:szCs w:val="24"/>
        </w:rPr>
        <w:t>я</w:t>
      </w:r>
      <w:r w:rsidR="00F723E4" w:rsidRPr="00475264">
        <w:rPr>
          <w:rFonts w:cs="Arial"/>
          <w:bCs/>
          <w:szCs w:val="24"/>
        </w:rPr>
        <w:t xml:space="preserve"> в сфере образования между органами государственной власти Тюменской области, </w:t>
      </w:r>
      <w:r w:rsidR="001B1F71">
        <w:rPr>
          <w:rFonts w:cs="Arial"/>
          <w:bCs/>
          <w:szCs w:val="24"/>
        </w:rPr>
        <w:t>регламентированы</w:t>
      </w:r>
      <w:r w:rsidR="00F723E4" w:rsidRPr="00475264">
        <w:rPr>
          <w:rFonts w:cs="Arial"/>
          <w:bCs/>
          <w:szCs w:val="24"/>
        </w:rPr>
        <w:t xml:space="preserve"> вопрос</w:t>
      </w:r>
      <w:r w:rsidR="001B1F71">
        <w:rPr>
          <w:rFonts w:cs="Arial"/>
          <w:bCs/>
          <w:szCs w:val="24"/>
        </w:rPr>
        <w:t>ы</w:t>
      </w:r>
      <w:r w:rsidR="00F723E4">
        <w:rPr>
          <w:rFonts w:cs="Arial"/>
          <w:bCs/>
          <w:szCs w:val="24"/>
        </w:rPr>
        <w:t>:</w:t>
      </w:r>
      <w:r w:rsidR="00F723E4" w:rsidRPr="00475264">
        <w:rPr>
          <w:rFonts w:cs="Arial"/>
          <w:bCs/>
          <w:szCs w:val="24"/>
        </w:rPr>
        <w:t xml:space="preserve"> организации предоставления психолого-педагогической, </w:t>
      </w:r>
      <w:r w:rsidR="00F723E4">
        <w:rPr>
          <w:rFonts w:cs="Arial"/>
          <w:bCs/>
          <w:szCs w:val="24"/>
        </w:rPr>
        <w:t>медицинской и социальной помощи;</w:t>
      </w:r>
      <w:r w:rsidR="00F723E4" w:rsidRPr="00475264">
        <w:rPr>
          <w:rFonts w:cs="Arial"/>
          <w:bCs/>
          <w:szCs w:val="24"/>
        </w:rPr>
        <w:t xml:space="preserve"> оказания мер социальной поддержки и стим</w:t>
      </w:r>
      <w:r w:rsidR="00F723E4">
        <w:rPr>
          <w:rFonts w:cs="Arial"/>
          <w:bCs/>
          <w:szCs w:val="24"/>
        </w:rPr>
        <w:t xml:space="preserve">улирования в сфере образования; </w:t>
      </w:r>
      <w:r w:rsidR="00F723E4" w:rsidRPr="00475264">
        <w:rPr>
          <w:rFonts w:cs="Arial"/>
          <w:bCs/>
          <w:szCs w:val="24"/>
        </w:rPr>
        <w:t>выявления и поддержки лиц, пр</w:t>
      </w:r>
      <w:r w:rsidR="00F723E4">
        <w:rPr>
          <w:rFonts w:cs="Arial"/>
          <w:bCs/>
          <w:szCs w:val="24"/>
        </w:rPr>
        <w:t>оявивших выдающиеся способности;</w:t>
      </w:r>
      <w:r w:rsidR="00F723E4" w:rsidRPr="00475264">
        <w:rPr>
          <w:rFonts w:cs="Arial"/>
          <w:bCs/>
          <w:szCs w:val="24"/>
        </w:rPr>
        <w:t xml:space="preserve"> финансового обеспечения деятельности в сфере образования.</w:t>
      </w:r>
    </w:p>
    <w:p w:rsidR="00073901" w:rsidRDefault="00073901" w:rsidP="00072A1C">
      <w:pPr>
        <w:pStyle w:val="a8"/>
        <w:rPr>
          <w:rFonts w:eastAsia="Times New Roman" w:cs="Arial"/>
          <w:b/>
          <w:szCs w:val="24"/>
          <w:lang w:eastAsia="ru-RU"/>
        </w:rPr>
      </w:pPr>
    </w:p>
    <w:p w:rsidR="00072A1C" w:rsidRDefault="00073901" w:rsidP="00072A1C">
      <w:pPr>
        <w:pStyle w:val="a8"/>
        <w:rPr>
          <w:rFonts w:eastAsia="Times New Roman" w:cs="Arial"/>
          <w:b/>
          <w:szCs w:val="24"/>
          <w:lang w:eastAsia="ru-RU"/>
        </w:rPr>
      </w:pPr>
      <w:r w:rsidRPr="00BC2A3C">
        <w:rPr>
          <w:rFonts w:eastAsia="Times New Roman" w:cs="Arial"/>
          <w:b/>
          <w:szCs w:val="24"/>
          <w:lang w:eastAsia="ru-RU"/>
        </w:rPr>
        <w:t>Закон</w:t>
      </w:r>
      <w:r>
        <w:rPr>
          <w:rFonts w:eastAsia="Times New Roman" w:cs="Arial"/>
          <w:b/>
          <w:szCs w:val="24"/>
          <w:lang w:eastAsia="ru-RU"/>
        </w:rPr>
        <w:t xml:space="preserve">ы </w:t>
      </w:r>
      <w:r w:rsidRPr="00BC2A3C">
        <w:rPr>
          <w:rFonts w:eastAsia="Times New Roman" w:cs="Arial"/>
          <w:b/>
          <w:szCs w:val="24"/>
          <w:lang w:eastAsia="ru-RU"/>
        </w:rPr>
        <w:t>о внесении изменений в действующие законы</w:t>
      </w:r>
    </w:p>
    <w:p w:rsidR="00073901" w:rsidRDefault="00073901" w:rsidP="00072A1C">
      <w:pPr>
        <w:pStyle w:val="a8"/>
        <w:rPr>
          <w:rFonts w:eastAsia="Times New Roman" w:cs="Arial"/>
          <w:color w:val="000000"/>
          <w:szCs w:val="24"/>
        </w:rPr>
      </w:pPr>
    </w:p>
    <w:p w:rsidR="001C1EA8" w:rsidRDefault="001C1EA8" w:rsidP="001C1EA8">
      <w:pPr>
        <w:pStyle w:val="a8"/>
      </w:pPr>
      <w:r w:rsidRPr="00F42D6D">
        <w:rPr>
          <w:rFonts w:eastAsia="Times New Roman" w:cs="Arial"/>
          <w:b/>
          <w:szCs w:val="24"/>
          <w:lang w:eastAsia="ru-RU"/>
        </w:rPr>
        <w:t>Закон «О внесении изменений в Закон Тюменской области «Об областном бюджете на 2013 год и на плановый период 2014 и 2015 годов»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 w:rsidRPr="00BC2A3C">
        <w:rPr>
          <w:lang w:eastAsia="ru-RU"/>
        </w:rPr>
        <w:t>(принят в первом чтении, постановление № </w:t>
      </w:r>
      <w:r>
        <w:rPr>
          <w:lang w:eastAsia="ru-RU"/>
        </w:rPr>
        <w:t>1217</w:t>
      </w:r>
      <w:r w:rsidRPr="00BC2A3C">
        <w:rPr>
          <w:lang w:eastAsia="ru-RU"/>
        </w:rPr>
        <w:t>, принят окончательно, постановление № </w:t>
      </w:r>
      <w:r>
        <w:rPr>
          <w:lang w:eastAsia="ru-RU"/>
        </w:rPr>
        <w:t>1218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</w:t>
      </w:r>
      <w:r>
        <w:rPr>
          <w:lang w:eastAsia="ru-RU"/>
        </w:rPr>
        <w:t xml:space="preserve">внесен </w:t>
      </w:r>
      <w:r>
        <w:rPr>
          <w:rFonts w:eastAsia="Times New Roman" w:cs="Arial"/>
          <w:szCs w:val="24"/>
          <w:lang w:eastAsia="ru-RU"/>
        </w:rPr>
        <w:t xml:space="preserve">Губернатором области. </w:t>
      </w:r>
      <w:r>
        <w:t xml:space="preserve">Принятие данного закона обусловлено необходимостью корректировки показателей областного бюджета на 2013 - 2015 годы год в связи с выделением средств государственной корпорацией «Фонд реформирования жилищно-коммунального хозяйства», </w:t>
      </w:r>
      <w:r>
        <w:rPr>
          <w:rFonts w:cs="Arial"/>
        </w:rPr>
        <w:t xml:space="preserve">а также уточнением расходов областного бюджета </w:t>
      </w:r>
      <w:r>
        <w:rPr>
          <w:rFonts w:cs="Arial"/>
        </w:rPr>
        <w:lastRenderedPageBreak/>
        <w:t>за счет остатков</w:t>
      </w:r>
      <w:r w:rsidRPr="00B557DA">
        <w:t xml:space="preserve"> </w:t>
      </w:r>
      <w:r>
        <w:t>средств областного бюджета по состоянию на начало текущего года.</w:t>
      </w:r>
    </w:p>
    <w:p w:rsidR="001C1EA8" w:rsidRDefault="001C1EA8" w:rsidP="001C1EA8">
      <w:pPr>
        <w:pStyle w:val="a8"/>
      </w:pPr>
      <w:r>
        <w:t>Объем безвозмездных поступлений от «Фонда содействия реформированию жилищно-коммунального хозяйства» в бюджет Тюменской области составляет на 2013 год 656,2 млн. рублей, на 2014 год – 654,9 млн. рублей, на 2015 год – 243,9 млн. рублей.</w:t>
      </w:r>
    </w:p>
    <w:p w:rsidR="001C1EA8" w:rsidRDefault="001C1EA8" w:rsidP="001C1EA8">
      <w:pPr>
        <w:pStyle w:val="a8"/>
      </w:pPr>
      <w:r>
        <w:t xml:space="preserve">Внесены соответствующие изменения и в областные целевые программы. </w:t>
      </w:r>
      <w:proofErr w:type="gramStart"/>
      <w:r>
        <w:t>Плановый объем финансирования программы «Основные направления развития жилищно-коммунального хозяйства Тюменской области» увеличен в 2014 году на 68,3 млн. рублей или на 2,8 %, в 2015 году – на 39 млн. рублей или на 1,2 %. Объем финансирования программы «Развитие жилищного строительства в Тюменской области» увеличен в 2014 году на 586,6 млн. рублей или на 11,1 %, в 2015 году – на 204,8 млн. рублей или</w:t>
      </w:r>
      <w:proofErr w:type="gramEnd"/>
      <w:r>
        <w:t xml:space="preserve"> на 3,9 %.</w:t>
      </w:r>
    </w:p>
    <w:p w:rsidR="001C1EA8" w:rsidRDefault="001C1EA8" w:rsidP="001C1EA8">
      <w:pPr>
        <w:pStyle w:val="a8"/>
      </w:pPr>
      <w:r>
        <w:t xml:space="preserve">Средства, выделяемые государственной корпорацией «Фонд содействия реформированию жилищно-коммунального хозяйства», переданы из областного бюджета в местные бюджеты, общий объем субсидий местным бюджетам увеличен в 2014 году на 654,9 млн. рублей или на 4,8 %, в 2015 году – на 243,9 млн. рублей или </w:t>
      </w:r>
      <w:proofErr w:type="gramStart"/>
      <w:r>
        <w:t>на</w:t>
      </w:r>
      <w:proofErr w:type="gramEnd"/>
      <w:r>
        <w:t xml:space="preserve"> 2,6 %.</w:t>
      </w:r>
    </w:p>
    <w:p w:rsidR="001C1EA8" w:rsidRDefault="001C1EA8" w:rsidP="001C1EA8">
      <w:pPr>
        <w:pStyle w:val="a8"/>
      </w:pPr>
      <w:proofErr w:type="gramStart"/>
      <w:r>
        <w:t>Общий объем расходов областного бюджета на 2013 год увеличен на 1714 млн. рублей или на 1,2 %, в том числе на 656,2 млн. рублей за счет средств, выделяемых государственной корпорацией «Фонд содействия реформированию жилищно-коммунального хозяйства», и на 1057,8 млн. рублей за счет остатков средств областного бюджета по состоянию на начало текущего года.</w:t>
      </w:r>
      <w:proofErr w:type="gramEnd"/>
    </w:p>
    <w:p w:rsidR="001C1EA8" w:rsidRDefault="001C1EA8" w:rsidP="001C1EA8">
      <w:pPr>
        <w:pStyle w:val="a8"/>
        <w:rPr>
          <w:szCs w:val="24"/>
        </w:rPr>
      </w:pPr>
      <w:proofErr w:type="gramStart"/>
      <w:r>
        <w:rPr>
          <w:rFonts w:cs="Arial"/>
          <w:szCs w:val="24"/>
        </w:rPr>
        <w:t xml:space="preserve">Общий объем субсидий, передаваемых в местные бюджеты в 2013 году, увеличен на 1439,3 млн. рублей или на 5,3 %, в том числе субсидии </w:t>
      </w:r>
      <w:r w:rsidRPr="006652EA">
        <w:rPr>
          <w:szCs w:val="24"/>
        </w:rPr>
        <w:t>на обеспечение мероприятий по капитальному ремонту многоквартирных домов</w:t>
      </w:r>
      <w:r>
        <w:rPr>
          <w:szCs w:val="24"/>
        </w:rPr>
        <w:t xml:space="preserve"> увеличиваются с 450 млн. рублей до 518,3 млн. рублей, или на 15,2 % (</w:t>
      </w:r>
      <w:r>
        <w:t xml:space="preserve">на 68,3 млн. рублей </w:t>
      </w:r>
      <w:r>
        <w:rPr>
          <w:szCs w:val="24"/>
        </w:rPr>
        <w:t>за счет средств Фонда</w:t>
      </w:r>
      <w:r>
        <w:t xml:space="preserve">), на </w:t>
      </w:r>
      <w:r w:rsidRPr="006652EA">
        <w:rPr>
          <w:szCs w:val="24"/>
        </w:rPr>
        <w:t>обеспечение мероприятий по переселению граждан из аварийного жилищного фонда</w:t>
      </w:r>
      <w:proofErr w:type="gramEnd"/>
      <w:r>
        <w:rPr>
          <w:szCs w:val="24"/>
        </w:rPr>
        <w:t xml:space="preserve"> – с 350 млн. рублей до 1720,9 млн. рублей или в 4,9 раза (на 783,1 млн. рублей за счет средств областного бюджета и на 587,8 млн. рублей за счет средств Фонда).</w:t>
      </w:r>
    </w:p>
    <w:p w:rsidR="001C1EA8" w:rsidRDefault="001C1EA8" w:rsidP="001C1EA8">
      <w:pPr>
        <w:pStyle w:val="a8"/>
      </w:pPr>
      <w:r>
        <w:t xml:space="preserve">Утверждены следующие основные характеристики областного бюджета на 2013 – 2015 годы: в 2013 году по доходам – 122 млрд. 722 млн. 263 тыс. рублей, по расходам – 144 млрд. 846 млн. 715 тыс. рублей; в 2014 году – по доходам – 119 млрд. 472 </w:t>
      </w:r>
      <w:proofErr w:type="gramStart"/>
      <w:r>
        <w:t>млн</w:t>
      </w:r>
      <w:proofErr w:type="gramEnd"/>
      <w:r>
        <w:t xml:space="preserve"> 13 тыс. рублей, по расходам – 119 млрд. 407 млн. 945 тыс. рублей; </w:t>
      </w:r>
      <w:proofErr w:type="gramStart"/>
      <w:r>
        <w:t>в 2015 году по доходам – 119 млрд. 290 млн. 386 тыс. рублей, по расходам – 118 млрд. 880 млн. 66 тыс. рублей.</w:t>
      </w:r>
      <w:proofErr w:type="gramEnd"/>
    </w:p>
    <w:p w:rsidR="001C1EA8" w:rsidRDefault="001C1EA8" w:rsidP="001C1EA8">
      <w:pPr>
        <w:pStyle w:val="a8"/>
        <w:rPr>
          <w:rFonts w:eastAsia="Times New Roman" w:cs="Arial"/>
          <w:szCs w:val="24"/>
          <w:lang w:eastAsia="ru-RU"/>
        </w:rPr>
      </w:pPr>
      <w:r w:rsidRPr="00F42D6D">
        <w:rPr>
          <w:rFonts w:eastAsia="Times New Roman" w:cs="Arial"/>
          <w:b/>
          <w:szCs w:val="24"/>
          <w:lang w:eastAsia="ru-RU"/>
        </w:rPr>
        <w:t xml:space="preserve">Закон </w:t>
      </w:r>
      <w:r w:rsidRPr="00182A53">
        <w:rPr>
          <w:rFonts w:eastAsia="Times New Roman" w:cs="Arial"/>
          <w:b/>
          <w:szCs w:val="24"/>
          <w:lang w:eastAsia="ru-RU"/>
        </w:rPr>
        <w:t>«О внесении изменений в Закон Тюменской области «О бюджетном процессе в Тюменской области»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 w:rsidRPr="00BC2A3C">
        <w:rPr>
          <w:lang w:eastAsia="ru-RU"/>
        </w:rPr>
        <w:t>(принят в первом чтении, постановление № </w:t>
      </w:r>
      <w:r>
        <w:rPr>
          <w:lang w:eastAsia="ru-RU"/>
        </w:rPr>
        <w:t>1219</w:t>
      </w:r>
      <w:r w:rsidRPr="00BC2A3C">
        <w:rPr>
          <w:lang w:eastAsia="ru-RU"/>
        </w:rPr>
        <w:t>, принят окончательно, постановление № </w:t>
      </w:r>
      <w:r>
        <w:rPr>
          <w:lang w:eastAsia="ru-RU"/>
        </w:rPr>
        <w:t>1220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 Гу</w:t>
      </w:r>
      <w:r>
        <w:rPr>
          <w:lang w:eastAsia="ru-RU"/>
        </w:rPr>
        <w:t xml:space="preserve">бернатором области. </w:t>
      </w:r>
      <w:r>
        <w:t xml:space="preserve">Принятие данного закона обусловлено необходимостью </w:t>
      </w:r>
      <w:r w:rsidRPr="008A04E5">
        <w:rPr>
          <w:rFonts w:eastAsia="Times New Roman" w:cs="Arial"/>
          <w:szCs w:val="24"/>
          <w:lang w:eastAsia="ru-RU"/>
        </w:rPr>
        <w:t xml:space="preserve">приведения Закона Тюменской области «О бюджетном процессе в Тюменской области» в соответствие с </w:t>
      </w:r>
      <w:r>
        <w:rPr>
          <w:rFonts w:eastAsia="Times New Roman" w:cs="Arial"/>
          <w:szCs w:val="24"/>
          <w:lang w:eastAsia="ru-RU"/>
        </w:rPr>
        <w:t xml:space="preserve">изменениями </w:t>
      </w:r>
      <w:r w:rsidRPr="008A04E5">
        <w:rPr>
          <w:rFonts w:eastAsia="Times New Roman" w:cs="Arial"/>
          <w:szCs w:val="24"/>
          <w:lang w:eastAsia="ru-RU"/>
        </w:rPr>
        <w:t>действующ</w:t>
      </w:r>
      <w:r>
        <w:rPr>
          <w:rFonts w:eastAsia="Times New Roman" w:cs="Arial"/>
          <w:szCs w:val="24"/>
          <w:lang w:eastAsia="ru-RU"/>
        </w:rPr>
        <w:t>его федерального</w:t>
      </w:r>
      <w:r w:rsidRPr="008A04E5">
        <w:rPr>
          <w:rFonts w:eastAsia="Times New Roman" w:cs="Arial"/>
          <w:szCs w:val="24"/>
          <w:lang w:eastAsia="ru-RU"/>
        </w:rPr>
        <w:t xml:space="preserve"> законодательств</w:t>
      </w:r>
      <w:r>
        <w:rPr>
          <w:rFonts w:eastAsia="Times New Roman" w:cs="Arial"/>
          <w:szCs w:val="24"/>
          <w:lang w:eastAsia="ru-RU"/>
        </w:rPr>
        <w:t>а.</w:t>
      </w:r>
      <w:r w:rsidRPr="008A04E5">
        <w:rPr>
          <w:rFonts w:eastAsia="Times New Roman" w:cs="Arial"/>
          <w:szCs w:val="24"/>
          <w:lang w:eastAsia="ru-RU"/>
        </w:rPr>
        <w:t xml:space="preserve"> </w:t>
      </w:r>
      <w:proofErr w:type="gramStart"/>
      <w:r w:rsidRPr="008A04E5">
        <w:rPr>
          <w:rFonts w:eastAsia="Times New Roman" w:cs="Arial"/>
          <w:szCs w:val="24"/>
          <w:lang w:eastAsia="ru-RU"/>
        </w:rPr>
        <w:t xml:space="preserve">В </w:t>
      </w:r>
      <w:r>
        <w:rPr>
          <w:rFonts w:eastAsia="Times New Roman" w:cs="Arial"/>
          <w:szCs w:val="24"/>
          <w:lang w:eastAsia="ru-RU"/>
        </w:rPr>
        <w:t>базовый закон внесены</w:t>
      </w:r>
      <w:r w:rsidRPr="008A04E5">
        <w:rPr>
          <w:rFonts w:eastAsia="Times New Roman" w:cs="Arial"/>
          <w:szCs w:val="24"/>
          <w:lang w:eastAsia="ru-RU"/>
        </w:rPr>
        <w:t xml:space="preserve"> изменения в классификацию расходов бюджетов;</w:t>
      </w:r>
      <w:r>
        <w:rPr>
          <w:rFonts w:eastAsia="Times New Roman" w:cs="Arial"/>
          <w:szCs w:val="24"/>
          <w:lang w:eastAsia="ru-RU"/>
        </w:rPr>
        <w:t xml:space="preserve"> закреплено </w:t>
      </w:r>
      <w:r w:rsidRPr="008A04E5">
        <w:rPr>
          <w:rFonts w:eastAsia="Times New Roman" w:cs="Arial"/>
          <w:szCs w:val="24"/>
          <w:lang w:eastAsia="ru-RU"/>
        </w:rPr>
        <w:t>полномочие по установлению перечня и кодов целевых статей расходов бюджетов за финансовым органом;</w:t>
      </w:r>
      <w:r>
        <w:rPr>
          <w:rFonts w:eastAsia="Times New Roman" w:cs="Arial"/>
          <w:szCs w:val="24"/>
          <w:lang w:eastAsia="ru-RU"/>
        </w:rPr>
        <w:t xml:space="preserve"> уточнен </w:t>
      </w:r>
      <w:r w:rsidRPr="008A04E5">
        <w:rPr>
          <w:rFonts w:eastAsia="Times New Roman" w:cs="Arial"/>
          <w:szCs w:val="24"/>
          <w:lang w:eastAsia="ru-RU"/>
        </w:rPr>
        <w:t>порядок утверждения бюджетных инвестиций, планируемых к предоставлению юридическим лицам, не являющимся государственными (муниципальными) учреждениями и государственными (муниципальными) унитарными предприятиями;</w:t>
      </w:r>
      <w:r>
        <w:rPr>
          <w:rFonts w:eastAsia="Times New Roman" w:cs="Arial"/>
          <w:szCs w:val="24"/>
          <w:lang w:eastAsia="ru-RU"/>
        </w:rPr>
        <w:t xml:space="preserve"> </w:t>
      </w:r>
      <w:r w:rsidRPr="008A04E5">
        <w:rPr>
          <w:rFonts w:eastAsia="Times New Roman" w:cs="Arial"/>
          <w:szCs w:val="24"/>
          <w:lang w:eastAsia="ru-RU"/>
        </w:rPr>
        <w:t xml:space="preserve">понятие «долгосрочные целевые программы субъекта Российской Федерации» </w:t>
      </w:r>
      <w:r>
        <w:rPr>
          <w:rFonts w:eastAsia="Times New Roman" w:cs="Arial"/>
          <w:szCs w:val="24"/>
          <w:lang w:eastAsia="ru-RU"/>
        </w:rPr>
        <w:t xml:space="preserve">заменено </w:t>
      </w:r>
      <w:r w:rsidRPr="008A04E5">
        <w:rPr>
          <w:rFonts w:eastAsia="Times New Roman" w:cs="Arial"/>
          <w:szCs w:val="24"/>
          <w:lang w:eastAsia="ru-RU"/>
        </w:rPr>
        <w:t xml:space="preserve">понятием «государственные программы </w:t>
      </w:r>
      <w:r w:rsidRPr="008A04E5">
        <w:rPr>
          <w:rFonts w:eastAsia="Times New Roman" w:cs="Arial"/>
          <w:szCs w:val="24"/>
          <w:lang w:eastAsia="ru-RU"/>
        </w:rPr>
        <w:lastRenderedPageBreak/>
        <w:t>субъекта Российской Федерации»;</w:t>
      </w:r>
      <w:proofErr w:type="gramEnd"/>
      <w:r>
        <w:rPr>
          <w:rFonts w:eastAsia="Times New Roman" w:cs="Arial"/>
          <w:szCs w:val="24"/>
          <w:lang w:eastAsia="ru-RU"/>
        </w:rPr>
        <w:t xml:space="preserve"> уточнен</w:t>
      </w:r>
      <w:r w:rsidRPr="008A04E5">
        <w:rPr>
          <w:rFonts w:eastAsia="Times New Roman" w:cs="Arial"/>
          <w:szCs w:val="24"/>
          <w:lang w:eastAsia="ru-RU"/>
        </w:rPr>
        <w:t xml:space="preserve"> перечень материалов, на основе которых составляется проект бюджета;</w:t>
      </w:r>
      <w:r>
        <w:rPr>
          <w:rFonts w:eastAsia="Times New Roman" w:cs="Arial"/>
          <w:szCs w:val="24"/>
          <w:lang w:eastAsia="ru-RU"/>
        </w:rPr>
        <w:t xml:space="preserve"> уточнен </w:t>
      </w:r>
      <w:r w:rsidRPr="008A04E5">
        <w:rPr>
          <w:rFonts w:eastAsia="Times New Roman" w:cs="Arial"/>
          <w:szCs w:val="24"/>
          <w:lang w:eastAsia="ru-RU"/>
        </w:rPr>
        <w:t>перечень материалов, представляемых в законодательный орган одновременно с проектом закона о бюджете;</w:t>
      </w:r>
      <w:r>
        <w:rPr>
          <w:rFonts w:eastAsia="Times New Roman" w:cs="Arial"/>
          <w:szCs w:val="24"/>
          <w:lang w:eastAsia="ru-RU"/>
        </w:rPr>
        <w:t xml:space="preserve"> уточнен </w:t>
      </w:r>
      <w:r w:rsidRPr="008A04E5">
        <w:rPr>
          <w:rFonts w:eastAsia="Times New Roman" w:cs="Arial"/>
          <w:szCs w:val="24"/>
          <w:lang w:eastAsia="ru-RU"/>
        </w:rPr>
        <w:t>перечень приложений, которые должны содержаться в законе о бюджете;</w:t>
      </w:r>
      <w:r>
        <w:rPr>
          <w:rFonts w:eastAsia="Times New Roman" w:cs="Arial"/>
          <w:szCs w:val="24"/>
          <w:lang w:eastAsia="ru-RU"/>
        </w:rPr>
        <w:t xml:space="preserve"> исключены </w:t>
      </w:r>
      <w:r w:rsidRPr="008A04E5">
        <w:rPr>
          <w:rFonts w:eastAsia="Times New Roman" w:cs="Arial"/>
          <w:szCs w:val="24"/>
          <w:lang w:eastAsia="ru-RU"/>
        </w:rPr>
        <w:t xml:space="preserve">нормы, предусматривающие создание регионального фонда компенсаций и регионального фонда </w:t>
      </w:r>
      <w:proofErr w:type="spellStart"/>
      <w:r w:rsidRPr="008A04E5">
        <w:rPr>
          <w:rFonts w:eastAsia="Times New Roman" w:cs="Arial"/>
          <w:szCs w:val="24"/>
          <w:lang w:eastAsia="ru-RU"/>
        </w:rPr>
        <w:t>софинансирования</w:t>
      </w:r>
      <w:proofErr w:type="spellEnd"/>
      <w:r w:rsidRPr="008A04E5">
        <w:rPr>
          <w:rFonts w:eastAsia="Times New Roman" w:cs="Arial"/>
          <w:szCs w:val="24"/>
          <w:lang w:eastAsia="ru-RU"/>
        </w:rPr>
        <w:t xml:space="preserve"> расходов</w:t>
      </w:r>
      <w:r>
        <w:rPr>
          <w:rFonts w:eastAsia="Times New Roman" w:cs="Arial"/>
          <w:szCs w:val="24"/>
          <w:lang w:eastAsia="ru-RU"/>
        </w:rPr>
        <w:t>.</w:t>
      </w:r>
    </w:p>
    <w:p w:rsidR="001C1EA8" w:rsidRDefault="001C1EA8" w:rsidP="001C1EA8">
      <w:pPr>
        <w:pStyle w:val="a8"/>
        <w:rPr>
          <w:rFonts w:cs="Arial"/>
          <w:color w:val="000000"/>
          <w:szCs w:val="24"/>
        </w:rPr>
      </w:pPr>
      <w:r w:rsidRPr="00C33CEB">
        <w:rPr>
          <w:rFonts w:eastAsia="Times New Roman" w:cs="Arial"/>
          <w:b/>
          <w:szCs w:val="24"/>
          <w:lang w:eastAsia="ru-RU"/>
        </w:rPr>
        <w:t>Закон «О внесении изменений в Закон Тюменской области «О межбюджетных отношениях в Тюменской области»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 w:rsidRPr="00BC2A3C">
        <w:rPr>
          <w:lang w:eastAsia="ru-RU"/>
        </w:rPr>
        <w:t>(принят в первом чтении, постановление № </w:t>
      </w:r>
      <w:r>
        <w:rPr>
          <w:lang w:eastAsia="ru-RU"/>
        </w:rPr>
        <w:t>1221</w:t>
      </w:r>
      <w:r w:rsidRPr="00BC2A3C">
        <w:rPr>
          <w:lang w:eastAsia="ru-RU"/>
        </w:rPr>
        <w:t>, принят окончательно, постановление № </w:t>
      </w:r>
      <w:r>
        <w:rPr>
          <w:lang w:eastAsia="ru-RU"/>
        </w:rPr>
        <w:t>1222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 Гу</w:t>
      </w:r>
      <w:r>
        <w:rPr>
          <w:lang w:eastAsia="ru-RU"/>
        </w:rPr>
        <w:t xml:space="preserve">бернатором области. </w:t>
      </w:r>
      <w:r>
        <w:rPr>
          <w:rFonts w:eastAsia="Times New Roman" w:cs="Arial"/>
          <w:szCs w:val="24"/>
          <w:lang w:eastAsia="ru-RU"/>
        </w:rPr>
        <w:t>Принятие данного закона</w:t>
      </w:r>
      <w:r w:rsidRPr="008A04E5">
        <w:rPr>
          <w:rFonts w:eastAsia="Times New Roman" w:cs="Arial"/>
          <w:szCs w:val="24"/>
          <w:lang w:eastAsia="ru-RU"/>
        </w:rPr>
        <w:t xml:space="preserve"> обусловлен</w:t>
      </w:r>
      <w:r>
        <w:rPr>
          <w:rFonts w:eastAsia="Times New Roman" w:cs="Arial"/>
          <w:szCs w:val="24"/>
          <w:lang w:eastAsia="ru-RU"/>
        </w:rPr>
        <w:t>о</w:t>
      </w:r>
      <w:r w:rsidRPr="008A04E5">
        <w:rPr>
          <w:rFonts w:eastAsia="Times New Roman" w:cs="Arial"/>
          <w:szCs w:val="24"/>
          <w:lang w:eastAsia="ru-RU"/>
        </w:rPr>
        <w:t xml:space="preserve"> необходимостью приведения Закона Тюменской области </w:t>
      </w:r>
      <w:r>
        <w:t xml:space="preserve">«О межбюджетных отношениях в Тюменской области» </w:t>
      </w:r>
      <w:r w:rsidRPr="008A04E5">
        <w:rPr>
          <w:rFonts w:eastAsia="Times New Roman" w:cs="Arial"/>
          <w:szCs w:val="24"/>
          <w:lang w:eastAsia="ru-RU"/>
        </w:rPr>
        <w:t xml:space="preserve">в соответствие с </w:t>
      </w:r>
      <w:r w:rsidRPr="00F2696C">
        <w:rPr>
          <w:rFonts w:eastAsia="Times New Roman" w:cs="Arial"/>
          <w:szCs w:val="24"/>
          <w:lang w:eastAsia="ru-RU"/>
        </w:rPr>
        <w:t xml:space="preserve">изменениями </w:t>
      </w:r>
      <w:r w:rsidRPr="008A04E5">
        <w:rPr>
          <w:rFonts w:eastAsia="Times New Roman" w:cs="Arial"/>
          <w:szCs w:val="24"/>
          <w:lang w:eastAsia="ru-RU"/>
        </w:rPr>
        <w:t>действующ</w:t>
      </w:r>
      <w:r>
        <w:rPr>
          <w:rFonts w:eastAsia="Times New Roman" w:cs="Arial"/>
          <w:szCs w:val="24"/>
          <w:lang w:eastAsia="ru-RU"/>
        </w:rPr>
        <w:t>его федерального</w:t>
      </w:r>
      <w:r w:rsidRPr="008A04E5">
        <w:rPr>
          <w:rFonts w:eastAsia="Times New Roman" w:cs="Arial"/>
          <w:szCs w:val="24"/>
          <w:lang w:eastAsia="ru-RU"/>
        </w:rPr>
        <w:t xml:space="preserve"> законодательств</w:t>
      </w:r>
      <w:r>
        <w:rPr>
          <w:rFonts w:eastAsia="Times New Roman" w:cs="Arial"/>
          <w:szCs w:val="24"/>
          <w:lang w:eastAsia="ru-RU"/>
        </w:rPr>
        <w:t>а.</w:t>
      </w:r>
      <w:r w:rsidRPr="008A04E5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И</w:t>
      </w:r>
      <w:r>
        <w:t xml:space="preserve">з Закона </w:t>
      </w:r>
      <w:r>
        <w:rPr>
          <w:spacing w:val="-1"/>
        </w:rPr>
        <w:t xml:space="preserve">Тюменской области «О межбюджетных отношениях в Тюменской области» </w:t>
      </w:r>
      <w:r>
        <w:t xml:space="preserve">исключены термины «региональный фонд компенсаций» и «региональный фонд </w:t>
      </w:r>
      <w:proofErr w:type="spellStart"/>
      <w:r>
        <w:t>софинансирования</w:t>
      </w:r>
      <w:proofErr w:type="spellEnd"/>
      <w:r>
        <w:t xml:space="preserve"> расходов». </w:t>
      </w:r>
    </w:p>
    <w:p w:rsidR="001C1EA8" w:rsidRDefault="001C1EA8" w:rsidP="001C1EA8">
      <w:pPr>
        <w:pStyle w:val="a8"/>
        <w:rPr>
          <w:rFonts w:eastAsia="Times New Roman" w:cs="Arial"/>
          <w:szCs w:val="24"/>
          <w:lang w:eastAsia="ru-RU"/>
        </w:rPr>
      </w:pPr>
      <w:r w:rsidRPr="00C33CEB">
        <w:rPr>
          <w:rFonts w:eastAsia="Times New Roman" w:cs="Arial"/>
          <w:b/>
          <w:szCs w:val="24"/>
          <w:lang w:eastAsia="ru-RU"/>
        </w:rPr>
        <w:t>Закон «О внесении изменения в статью 1 Закона Тюменской области «О формировании и финансировании областных программ»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 w:rsidRPr="00BC2A3C">
        <w:rPr>
          <w:lang w:eastAsia="ru-RU"/>
        </w:rPr>
        <w:t>(принят в первом чтении, постановление № </w:t>
      </w:r>
      <w:r>
        <w:rPr>
          <w:lang w:eastAsia="ru-RU"/>
        </w:rPr>
        <w:t>1223</w:t>
      </w:r>
      <w:r w:rsidRPr="00BC2A3C">
        <w:rPr>
          <w:lang w:eastAsia="ru-RU"/>
        </w:rPr>
        <w:t>, принят окончательно, постановление № </w:t>
      </w:r>
      <w:r>
        <w:rPr>
          <w:lang w:eastAsia="ru-RU"/>
        </w:rPr>
        <w:t>1224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 Гу</w:t>
      </w:r>
      <w:r>
        <w:rPr>
          <w:lang w:eastAsia="ru-RU"/>
        </w:rPr>
        <w:t xml:space="preserve">бернатором области. </w:t>
      </w:r>
      <w:r>
        <w:t xml:space="preserve">Принятие данного закона обусловлено необходимостью </w:t>
      </w:r>
      <w:r w:rsidRPr="008A04E5">
        <w:rPr>
          <w:rFonts w:eastAsia="Times New Roman" w:cs="Arial"/>
          <w:szCs w:val="24"/>
          <w:lang w:eastAsia="ru-RU"/>
        </w:rPr>
        <w:t xml:space="preserve">приведения Закона Тюменской области </w:t>
      </w:r>
      <w:r w:rsidRPr="00F06574">
        <w:rPr>
          <w:rFonts w:eastAsia="Times New Roman" w:cs="Arial"/>
          <w:szCs w:val="24"/>
          <w:lang w:eastAsia="ru-RU"/>
        </w:rPr>
        <w:t xml:space="preserve">«О формировании и финансировании областных программ» </w:t>
      </w:r>
      <w:r w:rsidRPr="008A04E5">
        <w:rPr>
          <w:rFonts w:eastAsia="Times New Roman" w:cs="Arial"/>
          <w:szCs w:val="24"/>
          <w:lang w:eastAsia="ru-RU"/>
        </w:rPr>
        <w:t xml:space="preserve">в соответствие с </w:t>
      </w:r>
      <w:r>
        <w:rPr>
          <w:rFonts w:eastAsia="Times New Roman" w:cs="Arial"/>
          <w:szCs w:val="24"/>
          <w:lang w:eastAsia="ru-RU"/>
        </w:rPr>
        <w:t xml:space="preserve">изменением </w:t>
      </w:r>
      <w:r w:rsidRPr="008A04E5">
        <w:rPr>
          <w:rFonts w:eastAsia="Times New Roman" w:cs="Arial"/>
          <w:szCs w:val="24"/>
          <w:lang w:eastAsia="ru-RU"/>
        </w:rPr>
        <w:t>действующ</w:t>
      </w:r>
      <w:r>
        <w:rPr>
          <w:rFonts w:eastAsia="Times New Roman" w:cs="Arial"/>
          <w:szCs w:val="24"/>
          <w:lang w:eastAsia="ru-RU"/>
        </w:rPr>
        <w:t>его федерального</w:t>
      </w:r>
      <w:r w:rsidRPr="008A04E5">
        <w:rPr>
          <w:rFonts w:eastAsia="Times New Roman" w:cs="Arial"/>
          <w:szCs w:val="24"/>
          <w:lang w:eastAsia="ru-RU"/>
        </w:rPr>
        <w:t xml:space="preserve"> законодательств</w:t>
      </w:r>
      <w:r>
        <w:rPr>
          <w:rFonts w:eastAsia="Times New Roman" w:cs="Arial"/>
          <w:szCs w:val="24"/>
          <w:lang w:eastAsia="ru-RU"/>
        </w:rPr>
        <w:t xml:space="preserve">а. В базовом законе термин </w:t>
      </w:r>
      <w:r w:rsidRPr="00F06574">
        <w:rPr>
          <w:rFonts w:eastAsia="Times New Roman" w:cs="Arial"/>
          <w:szCs w:val="24"/>
          <w:lang w:eastAsia="ru-RU"/>
        </w:rPr>
        <w:t xml:space="preserve">«долгосрочные целевые программы» </w:t>
      </w:r>
      <w:r>
        <w:rPr>
          <w:rFonts w:eastAsia="Times New Roman" w:cs="Arial"/>
          <w:szCs w:val="24"/>
          <w:lang w:eastAsia="ru-RU"/>
        </w:rPr>
        <w:t>заменен</w:t>
      </w:r>
      <w:r w:rsidRPr="00F06574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термином </w:t>
      </w:r>
      <w:r w:rsidRPr="00F06574">
        <w:rPr>
          <w:rFonts w:eastAsia="Times New Roman" w:cs="Arial"/>
          <w:szCs w:val="24"/>
          <w:lang w:eastAsia="ru-RU"/>
        </w:rPr>
        <w:t>«государственные программы».</w:t>
      </w:r>
    </w:p>
    <w:p w:rsidR="001C1EA8" w:rsidRDefault="001C1EA8" w:rsidP="001C1EA8">
      <w:pPr>
        <w:pStyle w:val="a8"/>
        <w:rPr>
          <w:lang w:eastAsia="ru-RU"/>
        </w:rPr>
      </w:pPr>
      <w:r w:rsidRPr="008552E3">
        <w:rPr>
          <w:b/>
          <w:lang w:eastAsia="ru-RU"/>
        </w:rPr>
        <w:t>Закон «О внесении изменений в статью 10 Закона Тюменской области «О статусе депутата Тюменской областной Думы»</w:t>
      </w:r>
      <w:r>
        <w:rPr>
          <w:lang w:eastAsia="ru-RU"/>
        </w:rPr>
        <w:t xml:space="preserve"> (</w:t>
      </w:r>
      <w:r w:rsidRPr="00BC2A3C">
        <w:rPr>
          <w:lang w:eastAsia="ru-RU"/>
        </w:rPr>
        <w:t>принят в первом чтении</w:t>
      </w:r>
      <w:r>
        <w:rPr>
          <w:lang w:eastAsia="ru-RU"/>
        </w:rPr>
        <w:t xml:space="preserve"> </w:t>
      </w:r>
      <w:r>
        <w:t>30.05.2013 года</w:t>
      </w:r>
      <w:r>
        <w:rPr>
          <w:lang w:eastAsia="ru-RU"/>
        </w:rPr>
        <w:t xml:space="preserve">, </w:t>
      </w:r>
      <w:r w:rsidRPr="00BC2A3C">
        <w:rPr>
          <w:lang w:eastAsia="ru-RU"/>
        </w:rPr>
        <w:t>принят окончательно, постановление № </w:t>
      </w:r>
      <w:r>
        <w:rPr>
          <w:lang w:eastAsia="ru-RU"/>
        </w:rPr>
        <w:t>1225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 </w:t>
      </w:r>
      <w:r w:rsidRPr="00A9667B">
        <w:rPr>
          <w:rFonts w:cs="Arial"/>
        </w:rPr>
        <w:t>депутатом областной Думы С.Е. </w:t>
      </w:r>
      <w:proofErr w:type="spellStart"/>
      <w:r w:rsidRPr="00A9667B">
        <w:rPr>
          <w:rFonts w:cs="Arial"/>
        </w:rPr>
        <w:t>Корепановым</w:t>
      </w:r>
      <w:proofErr w:type="spellEnd"/>
      <w:r>
        <w:t>. В</w:t>
      </w:r>
      <w:r w:rsidRPr="0075750C">
        <w:rPr>
          <w:lang w:eastAsia="ru-RU"/>
        </w:rPr>
        <w:t xml:space="preserve"> част</w:t>
      </w:r>
      <w:r>
        <w:rPr>
          <w:lang w:eastAsia="ru-RU"/>
        </w:rPr>
        <w:t>и</w:t>
      </w:r>
      <w:r w:rsidRPr="0075750C">
        <w:rPr>
          <w:lang w:eastAsia="ru-RU"/>
        </w:rPr>
        <w:t xml:space="preserve"> шест</w:t>
      </w:r>
      <w:r>
        <w:rPr>
          <w:lang w:eastAsia="ru-RU"/>
        </w:rPr>
        <w:t>ой</w:t>
      </w:r>
      <w:r w:rsidRPr="0075750C">
        <w:rPr>
          <w:lang w:eastAsia="ru-RU"/>
        </w:rPr>
        <w:t xml:space="preserve"> статьи 10 Закона Тюменской области от 27.06</w:t>
      </w:r>
      <w:r>
        <w:rPr>
          <w:lang w:eastAsia="ru-RU"/>
        </w:rPr>
        <w:t>.</w:t>
      </w:r>
      <w:r w:rsidRPr="0075750C">
        <w:rPr>
          <w:lang w:eastAsia="ru-RU"/>
        </w:rPr>
        <w:t>1994 № 1 «О статусе депутата Тюменской областной Думы»</w:t>
      </w:r>
      <w:r>
        <w:rPr>
          <w:lang w:eastAsia="ru-RU"/>
        </w:rPr>
        <w:t xml:space="preserve"> исключено</w:t>
      </w:r>
      <w:r w:rsidRPr="0075750C">
        <w:rPr>
          <w:lang w:eastAsia="ru-RU"/>
        </w:rPr>
        <w:t xml:space="preserve"> положение </w:t>
      </w:r>
      <w:r>
        <w:rPr>
          <w:lang w:eastAsia="ru-RU"/>
        </w:rPr>
        <w:t xml:space="preserve">о </w:t>
      </w:r>
      <w:r w:rsidRPr="0075750C">
        <w:rPr>
          <w:lang w:eastAsia="ru-RU"/>
        </w:rPr>
        <w:t>необходимости рассмотрения комитетом Тюменской областной Думы по государственному строительству и местному самоуправлению проекта договора о предоставлении депутату Тюменской областной Думы помещения для организации общественной приемной.</w:t>
      </w:r>
      <w:r>
        <w:rPr>
          <w:lang w:eastAsia="ru-RU"/>
        </w:rPr>
        <w:t xml:space="preserve"> Изложена</w:t>
      </w:r>
      <w:r w:rsidRPr="0075750C">
        <w:rPr>
          <w:lang w:eastAsia="ru-RU"/>
        </w:rPr>
        <w:t xml:space="preserve"> в новой редакции часть седьм</w:t>
      </w:r>
      <w:r>
        <w:rPr>
          <w:lang w:eastAsia="ru-RU"/>
        </w:rPr>
        <w:t>ая</w:t>
      </w:r>
      <w:r w:rsidRPr="0075750C">
        <w:rPr>
          <w:lang w:eastAsia="ru-RU"/>
        </w:rPr>
        <w:t xml:space="preserve"> статьи </w:t>
      </w:r>
      <w:r>
        <w:rPr>
          <w:lang w:eastAsia="ru-RU"/>
        </w:rPr>
        <w:t xml:space="preserve">10, </w:t>
      </w:r>
      <w:r w:rsidRPr="0075750C">
        <w:rPr>
          <w:lang w:eastAsia="ru-RU"/>
        </w:rPr>
        <w:t>в связи с тем, что закон об областном бюджете принимается на трехлетний период и отсутствует необходимость ежегодного принятия Тюменской областной Думой постановления, которым определяется объем расходов на обеспечении деятельности депутата в избирательном округе.</w:t>
      </w:r>
      <w:r>
        <w:rPr>
          <w:lang w:eastAsia="ru-RU"/>
        </w:rPr>
        <w:t xml:space="preserve"> </w:t>
      </w:r>
    </w:p>
    <w:p w:rsidR="001C1EA8" w:rsidRDefault="001C1EA8" w:rsidP="001C1EA8">
      <w:pPr>
        <w:pStyle w:val="a8"/>
        <w:rPr>
          <w:rFonts w:eastAsia="Times New Roman"/>
        </w:rPr>
      </w:pPr>
      <w:r w:rsidRPr="00E64FD4">
        <w:rPr>
          <w:rFonts w:eastAsia="Times New Roman" w:cs="Arial"/>
          <w:b/>
          <w:szCs w:val="24"/>
          <w:lang w:eastAsia="ru-RU"/>
        </w:rPr>
        <w:t>Закон «О внесении изменений в Закон Тюменской области «О государственной гражданской службе Тюменской области»</w:t>
      </w:r>
      <w:r>
        <w:rPr>
          <w:rFonts w:eastAsia="Times New Roman" w:cs="Arial"/>
          <w:szCs w:val="24"/>
          <w:lang w:eastAsia="ru-RU"/>
        </w:rPr>
        <w:t xml:space="preserve"> </w:t>
      </w:r>
      <w:r>
        <w:rPr>
          <w:lang w:eastAsia="ru-RU"/>
        </w:rPr>
        <w:t>(</w:t>
      </w:r>
      <w:r w:rsidRPr="00BC2A3C">
        <w:rPr>
          <w:lang w:eastAsia="ru-RU"/>
        </w:rPr>
        <w:t>принят в первом чтении</w:t>
      </w:r>
      <w:r>
        <w:rPr>
          <w:lang w:eastAsia="ru-RU"/>
        </w:rPr>
        <w:t xml:space="preserve"> </w:t>
      </w:r>
      <w:r>
        <w:t>30.05.2013 года</w:t>
      </w:r>
      <w:r>
        <w:rPr>
          <w:lang w:eastAsia="ru-RU"/>
        </w:rPr>
        <w:t xml:space="preserve">, </w:t>
      </w:r>
      <w:r w:rsidRPr="00BC2A3C">
        <w:rPr>
          <w:lang w:eastAsia="ru-RU"/>
        </w:rPr>
        <w:t>принят окончательно, постановление № </w:t>
      </w:r>
      <w:r>
        <w:rPr>
          <w:lang w:eastAsia="ru-RU"/>
        </w:rPr>
        <w:t>1226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 </w:t>
      </w:r>
      <w:r w:rsidRPr="00900056">
        <w:rPr>
          <w:rFonts w:eastAsia="Times New Roman" w:cs="Arial"/>
          <w:lang w:eastAsia="ru-RU"/>
        </w:rPr>
        <w:t>Губернатором области</w:t>
      </w:r>
      <w:r>
        <w:rPr>
          <w:rFonts w:eastAsia="Times New Roman" w:cs="Arial"/>
          <w:lang w:eastAsia="ru-RU"/>
        </w:rPr>
        <w:t xml:space="preserve">. </w:t>
      </w:r>
      <w:r w:rsidRPr="00900056">
        <w:rPr>
          <w:rFonts w:eastAsia="Times New Roman" w:cs="Times New Roman"/>
        </w:rPr>
        <w:t>Законо</w:t>
      </w:r>
      <w:r>
        <w:rPr>
          <w:rFonts w:eastAsia="Times New Roman" w:cs="Times New Roman"/>
        </w:rPr>
        <w:t>м</w:t>
      </w:r>
      <w:r w:rsidRPr="00900056"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изменен </w:t>
      </w:r>
      <w:r w:rsidRPr="00900056">
        <w:rPr>
          <w:rFonts w:eastAsia="Times New Roman" w:cs="Times New Roman"/>
        </w:rPr>
        <w:t>порядок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назначения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и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выплаты пенсии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за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выслугу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лет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лицам</w:t>
      </w:r>
      <w:r w:rsidRPr="00900056">
        <w:rPr>
          <w:rFonts w:eastAsia="Times New Roman"/>
        </w:rPr>
        <w:t xml:space="preserve">, </w:t>
      </w:r>
      <w:r w:rsidRPr="00900056">
        <w:rPr>
          <w:rFonts w:eastAsia="Times New Roman" w:cs="Times New Roman"/>
        </w:rPr>
        <w:t>замещавшим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государственные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должности Тюменской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области</w:t>
      </w:r>
      <w:r w:rsidRPr="00900056">
        <w:rPr>
          <w:rFonts w:eastAsia="Times New Roman"/>
        </w:rPr>
        <w:t xml:space="preserve">, </w:t>
      </w:r>
      <w:r w:rsidRPr="00900056">
        <w:rPr>
          <w:rFonts w:eastAsia="Times New Roman" w:cs="Times New Roman"/>
        </w:rPr>
        <w:t>должности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государственной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гражданской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службы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Тюменской области</w:t>
      </w:r>
      <w:r w:rsidRPr="00900056">
        <w:rPr>
          <w:rFonts w:eastAsia="Times New Roman"/>
        </w:rPr>
        <w:t xml:space="preserve">. </w:t>
      </w:r>
      <w:r>
        <w:rPr>
          <w:rFonts w:eastAsia="Times New Roman"/>
        </w:rPr>
        <w:t>Установлено,</w:t>
      </w:r>
      <w:r w:rsidR="00FE2755">
        <w:rPr>
          <w:rFonts w:eastAsia="Times New Roman"/>
        </w:rPr>
        <w:t xml:space="preserve"> в частности,</w:t>
      </w:r>
      <w:r>
        <w:rPr>
          <w:rFonts w:eastAsia="Times New Roman"/>
        </w:rPr>
        <w:t xml:space="preserve"> что </w:t>
      </w:r>
      <w:r w:rsidRPr="00900056">
        <w:rPr>
          <w:rFonts w:eastAsia="Times New Roman" w:cs="Times New Roman"/>
        </w:rPr>
        <w:t>состав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сведений</w:t>
      </w:r>
      <w:r w:rsidRPr="00900056">
        <w:rPr>
          <w:rFonts w:eastAsia="Times New Roman"/>
        </w:rPr>
        <w:t xml:space="preserve">, </w:t>
      </w:r>
      <w:r w:rsidRPr="00900056">
        <w:rPr>
          <w:rFonts w:eastAsia="Times New Roman" w:cs="Times New Roman"/>
        </w:rPr>
        <w:t>указываемых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в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заявлении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и</w:t>
      </w:r>
      <w:r w:rsidRPr="00900056">
        <w:rPr>
          <w:rFonts w:eastAsia="Times New Roman"/>
        </w:rPr>
        <w:t xml:space="preserve"> (</w:t>
      </w:r>
      <w:r w:rsidRPr="00900056">
        <w:rPr>
          <w:rFonts w:eastAsia="Times New Roman" w:cs="Times New Roman"/>
        </w:rPr>
        <w:t>или</w:t>
      </w:r>
      <w:r w:rsidRPr="00900056">
        <w:rPr>
          <w:rFonts w:eastAsia="Times New Roman"/>
        </w:rPr>
        <w:t xml:space="preserve">) </w:t>
      </w:r>
      <w:r w:rsidRPr="00900056">
        <w:rPr>
          <w:rFonts w:eastAsia="Times New Roman" w:cs="Times New Roman"/>
        </w:rPr>
        <w:t>прилагаемых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к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заявлению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документов</w:t>
      </w:r>
      <w:r w:rsidRPr="00900056">
        <w:rPr>
          <w:rFonts w:eastAsia="Times New Roman"/>
        </w:rPr>
        <w:t xml:space="preserve">, </w:t>
      </w:r>
      <w:r w:rsidRPr="00900056">
        <w:rPr>
          <w:rFonts w:eastAsia="Times New Roman" w:cs="Times New Roman"/>
        </w:rPr>
        <w:t>а также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порядок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и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сроки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рассмотрения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заявления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с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приложенными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документами определяются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Губернатором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Тюменской</w:t>
      </w:r>
      <w:r w:rsidRPr="00900056">
        <w:rPr>
          <w:rFonts w:eastAsia="Times New Roman"/>
        </w:rPr>
        <w:t xml:space="preserve"> </w:t>
      </w:r>
      <w:r w:rsidRPr="00900056">
        <w:rPr>
          <w:rFonts w:eastAsia="Times New Roman" w:cs="Times New Roman"/>
        </w:rPr>
        <w:t>области</w:t>
      </w:r>
      <w:r w:rsidRPr="00900056">
        <w:rPr>
          <w:rFonts w:eastAsia="Times New Roman"/>
        </w:rPr>
        <w:t>.</w:t>
      </w:r>
    </w:p>
    <w:p w:rsidR="001C1EA8" w:rsidRDefault="001C1EA8" w:rsidP="001C1EA8">
      <w:pPr>
        <w:pStyle w:val="a8"/>
        <w:rPr>
          <w:rFonts w:eastAsia="Times New Roman" w:cs="Arial"/>
          <w:szCs w:val="24"/>
          <w:lang w:eastAsia="ru-RU"/>
        </w:rPr>
      </w:pPr>
      <w:r w:rsidRPr="004C6CDF">
        <w:rPr>
          <w:rFonts w:eastAsia="Times New Roman" w:cs="Arial"/>
          <w:b/>
          <w:szCs w:val="24"/>
          <w:lang w:eastAsia="ru-RU"/>
        </w:rPr>
        <w:t xml:space="preserve">Закон «О внесении изменений в Кодекс Тюменской области об административной ответственности» </w:t>
      </w:r>
      <w:r>
        <w:rPr>
          <w:lang w:eastAsia="ru-RU"/>
        </w:rPr>
        <w:t>(</w:t>
      </w:r>
      <w:r w:rsidRPr="00BC2A3C">
        <w:rPr>
          <w:lang w:eastAsia="ru-RU"/>
        </w:rPr>
        <w:t>принят в первом чтении</w:t>
      </w:r>
      <w:r>
        <w:rPr>
          <w:lang w:eastAsia="ru-RU"/>
        </w:rPr>
        <w:t xml:space="preserve"> </w:t>
      </w:r>
      <w:r>
        <w:t xml:space="preserve">30.05.2013 </w:t>
      </w:r>
      <w:r>
        <w:lastRenderedPageBreak/>
        <w:t>года</w:t>
      </w:r>
      <w:r>
        <w:rPr>
          <w:lang w:eastAsia="ru-RU"/>
        </w:rPr>
        <w:t xml:space="preserve">, </w:t>
      </w:r>
      <w:r w:rsidRPr="00BC2A3C">
        <w:rPr>
          <w:lang w:eastAsia="ru-RU"/>
        </w:rPr>
        <w:t>принят окончательно, постановление № </w:t>
      </w:r>
      <w:r>
        <w:rPr>
          <w:lang w:eastAsia="ru-RU"/>
        </w:rPr>
        <w:t>1227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</w:t>
      </w:r>
      <w:r w:rsidRPr="00C94BA7">
        <w:rPr>
          <w:rFonts w:eastAsia="Times New Roman" w:cs="Arial"/>
          <w:szCs w:val="24"/>
          <w:lang w:eastAsia="ru-RU"/>
        </w:rPr>
        <w:t xml:space="preserve"> депутатом </w:t>
      </w:r>
      <w:r>
        <w:rPr>
          <w:rFonts w:eastAsia="Times New Roman" w:cs="Arial"/>
          <w:szCs w:val="24"/>
          <w:lang w:eastAsia="ru-RU"/>
        </w:rPr>
        <w:t>областной Думы В.И. Ульяновым.</w:t>
      </w:r>
      <w:r w:rsidR="000C7A76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В</w:t>
      </w:r>
      <w:r w:rsidRPr="00C94BA7">
        <w:rPr>
          <w:rFonts w:eastAsia="Times New Roman" w:cs="Arial"/>
          <w:szCs w:val="24"/>
          <w:lang w:eastAsia="ru-RU"/>
        </w:rPr>
        <w:t xml:space="preserve"> Кодекс Тюменской области об административной ответственности </w:t>
      </w:r>
      <w:r>
        <w:rPr>
          <w:rFonts w:eastAsia="Times New Roman" w:cs="Arial"/>
          <w:szCs w:val="24"/>
          <w:lang w:eastAsia="ru-RU"/>
        </w:rPr>
        <w:t xml:space="preserve">включено </w:t>
      </w:r>
      <w:r w:rsidRPr="00C94BA7">
        <w:rPr>
          <w:rFonts w:eastAsia="Times New Roman" w:cs="Arial"/>
          <w:szCs w:val="24"/>
          <w:lang w:eastAsia="ru-RU"/>
        </w:rPr>
        <w:t>положение об ответственности за неисполнение обязанностей, установленных Законом Тюменской области «Об Уполномоченном по правам человека в Тюменской области», и вмешательство в деятельность Уполномоченного по правам человека в Тюменской области либо воспрепятствование его деятельности в любой форме.</w:t>
      </w:r>
    </w:p>
    <w:p w:rsidR="001C1EA8" w:rsidRDefault="001C1EA8" w:rsidP="001C1EA8">
      <w:pPr>
        <w:pStyle w:val="a8"/>
        <w:rPr>
          <w:rFonts w:cs="Arial"/>
          <w:color w:val="000000"/>
        </w:rPr>
      </w:pPr>
      <w:r w:rsidRPr="00F723E4">
        <w:rPr>
          <w:rFonts w:eastAsia="Times New Roman" w:cs="Arial"/>
          <w:b/>
          <w:szCs w:val="24"/>
          <w:lang w:eastAsia="ru-RU"/>
        </w:rPr>
        <w:t>Закон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 w:rsidRPr="00934317">
        <w:rPr>
          <w:rFonts w:eastAsia="Times New Roman" w:cs="Arial"/>
          <w:b/>
          <w:szCs w:val="24"/>
          <w:lang w:eastAsia="ru-RU"/>
        </w:rPr>
        <w:t>«О внесении изменений в Закон Тюменской области «О деятельности религиозных объединений в Тюменской области»</w:t>
      </w:r>
      <w:r>
        <w:rPr>
          <w:rFonts w:eastAsia="Times New Roman" w:cs="Arial"/>
          <w:szCs w:val="24"/>
          <w:lang w:eastAsia="ru-RU"/>
        </w:rPr>
        <w:t xml:space="preserve"> </w:t>
      </w:r>
      <w:r>
        <w:rPr>
          <w:lang w:eastAsia="ru-RU"/>
        </w:rPr>
        <w:t>(</w:t>
      </w:r>
      <w:r w:rsidRPr="00BC2A3C">
        <w:rPr>
          <w:lang w:eastAsia="ru-RU"/>
        </w:rPr>
        <w:t>принят в первом чтении</w:t>
      </w:r>
      <w:r>
        <w:rPr>
          <w:lang w:eastAsia="ru-RU"/>
        </w:rPr>
        <w:t xml:space="preserve"> </w:t>
      </w:r>
      <w:r>
        <w:t>30.05.2013 года</w:t>
      </w:r>
      <w:r>
        <w:rPr>
          <w:lang w:eastAsia="ru-RU"/>
        </w:rPr>
        <w:t xml:space="preserve">, </w:t>
      </w:r>
      <w:r w:rsidRPr="00BC2A3C">
        <w:rPr>
          <w:lang w:eastAsia="ru-RU"/>
        </w:rPr>
        <w:t>принят окончательно, постановление № </w:t>
      </w:r>
      <w:r>
        <w:rPr>
          <w:lang w:eastAsia="ru-RU"/>
        </w:rPr>
        <w:t>1228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</w:t>
      </w:r>
      <w:r w:rsidRPr="00C94BA7">
        <w:rPr>
          <w:rFonts w:eastAsia="Times New Roman" w:cs="Arial"/>
          <w:szCs w:val="24"/>
          <w:lang w:eastAsia="ru-RU"/>
        </w:rPr>
        <w:t xml:space="preserve"> </w:t>
      </w:r>
      <w:r w:rsidRPr="00A9667B">
        <w:rPr>
          <w:rFonts w:cs="Arial"/>
        </w:rPr>
        <w:t>депутатами областной Дум</w:t>
      </w:r>
      <w:r>
        <w:rPr>
          <w:rFonts w:cs="Arial"/>
        </w:rPr>
        <w:t>ы С.М. Медведевым, Ю.А. </w:t>
      </w:r>
      <w:proofErr w:type="spellStart"/>
      <w:r>
        <w:rPr>
          <w:rFonts w:cs="Arial"/>
        </w:rPr>
        <w:t>Елиным</w:t>
      </w:r>
      <w:proofErr w:type="spellEnd"/>
      <w:r>
        <w:rPr>
          <w:rFonts w:cs="Arial"/>
        </w:rPr>
        <w:t xml:space="preserve">. </w:t>
      </w:r>
      <w:r>
        <w:rPr>
          <w:rFonts w:cs="Arial"/>
          <w:color w:val="000000"/>
        </w:rPr>
        <w:t xml:space="preserve">Законом определены условия </w:t>
      </w:r>
      <w:r w:rsidRPr="00A9667B">
        <w:rPr>
          <w:rFonts w:cs="Arial"/>
          <w:color w:val="000000"/>
        </w:rPr>
        <w:t>оказания исполнительными органами государственной власти Тюменской области государственной поддержки религиозным организациям, а также уточнен поряд</w:t>
      </w:r>
      <w:r>
        <w:rPr>
          <w:rFonts w:cs="Arial"/>
          <w:color w:val="000000"/>
        </w:rPr>
        <w:t>о</w:t>
      </w:r>
      <w:r w:rsidRPr="00A9667B">
        <w:rPr>
          <w:rFonts w:cs="Arial"/>
          <w:color w:val="000000"/>
        </w:rPr>
        <w:t xml:space="preserve">к взаимодействия органов государственной власти Тюменской области и органов местного самоуправления с органами, осуществляющими надзор и </w:t>
      </w:r>
      <w:proofErr w:type="gramStart"/>
      <w:r w:rsidRPr="00A9667B">
        <w:rPr>
          <w:rFonts w:cs="Arial"/>
          <w:color w:val="000000"/>
        </w:rPr>
        <w:t>контроль за</w:t>
      </w:r>
      <w:proofErr w:type="gramEnd"/>
      <w:r w:rsidRPr="00A9667B">
        <w:rPr>
          <w:rFonts w:cs="Arial"/>
          <w:color w:val="000000"/>
        </w:rPr>
        <w:t xml:space="preserve"> исполнением законодательства о свободе совести, свободе вероисповедания и о религиозных объединениях.</w:t>
      </w:r>
    </w:p>
    <w:p w:rsidR="001C1EA8" w:rsidRDefault="001C1EA8" w:rsidP="001C1EA8">
      <w:pPr>
        <w:pStyle w:val="a8"/>
        <w:rPr>
          <w:rFonts w:eastAsia="Times New Roman" w:cs="Arial"/>
          <w:szCs w:val="24"/>
          <w:lang w:eastAsia="ru-RU"/>
        </w:rPr>
      </w:pPr>
      <w:r w:rsidRPr="00B42C69">
        <w:rPr>
          <w:rFonts w:eastAsia="Times New Roman" w:cs="Arial"/>
          <w:b/>
          <w:szCs w:val="24"/>
          <w:lang w:eastAsia="ru-RU"/>
        </w:rPr>
        <w:t>Закон «О внесении изменений в некоторые законы Тюменской области»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 w:rsidRPr="00BC2A3C">
        <w:rPr>
          <w:lang w:eastAsia="ru-RU"/>
        </w:rPr>
        <w:t>(принят в первом чтении, постановление № </w:t>
      </w:r>
      <w:r>
        <w:rPr>
          <w:lang w:eastAsia="ru-RU"/>
        </w:rPr>
        <w:t>1229</w:t>
      </w:r>
      <w:r w:rsidRPr="00BC2A3C">
        <w:rPr>
          <w:lang w:eastAsia="ru-RU"/>
        </w:rPr>
        <w:t>, принят окончательно, постановление № </w:t>
      </w:r>
      <w:r>
        <w:rPr>
          <w:lang w:eastAsia="ru-RU"/>
        </w:rPr>
        <w:t>1230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</w:t>
      </w:r>
      <w:r w:rsidRPr="0013046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депутатами областной Думы А.В. Артюховым, И.В. Лосевой, Ф.Г. </w:t>
      </w:r>
      <w:proofErr w:type="spellStart"/>
      <w:r>
        <w:rPr>
          <w:rFonts w:cs="Arial"/>
          <w:bCs/>
          <w:szCs w:val="24"/>
        </w:rPr>
        <w:t>Сайфитдиновым</w:t>
      </w:r>
      <w:proofErr w:type="spellEnd"/>
      <w:r>
        <w:rPr>
          <w:rFonts w:cs="Arial"/>
          <w:bCs/>
          <w:szCs w:val="24"/>
        </w:rPr>
        <w:t xml:space="preserve">. </w:t>
      </w:r>
      <w:r>
        <w:t xml:space="preserve">Принятие данного закона обусловлено необходимостью </w:t>
      </w:r>
      <w:r w:rsidRPr="008A04E5">
        <w:rPr>
          <w:rFonts w:eastAsia="Times New Roman" w:cs="Arial"/>
          <w:szCs w:val="24"/>
          <w:lang w:eastAsia="ru-RU"/>
        </w:rPr>
        <w:t>приведения Закон</w:t>
      </w:r>
      <w:r>
        <w:rPr>
          <w:rFonts w:eastAsia="Times New Roman" w:cs="Arial"/>
          <w:szCs w:val="24"/>
          <w:lang w:eastAsia="ru-RU"/>
        </w:rPr>
        <w:t>ов</w:t>
      </w:r>
      <w:r w:rsidRPr="008A04E5">
        <w:rPr>
          <w:rFonts w:eastAsia="Times New Roman" w:cs="Arial"/>
          <w:szCs w:val="24"/>
          <w:lang w:eastAsia="ru-RU"/>
        </w:rPr>
        <w:t xml:space="preserve"> Тюменской области </w:t>
      </w:r>
      <w:r w:rsidRPr="0028178E">
        <w:rPr>
          <w:rFonts w:eastAsia="Times New Roman" w:cs="Arial"/>
          <w:szCs w:val="24"/>
          <w:lang w:eastAsia="ru-RU"/>
        </w:rPr>
        <w:t xml:space="preserve">«О государственных должностях в Тюменской области» и «О Реестре должностей государственной гражданской службы Тюменской области» </w:t>
      </w:r>
      <w:r w:rsidRPr="008A04E5">
        <w:rPr>
          <w:rFonts w:eastAsia="Times New Roman" w:cs="Arial"/>
          <w:szCs w:val="24"/>
          <w:lang w:eastAsia="ru-RU"/>
        </w:rPr>
        <w:t xml:space="preserve">в соответствие с </w:t>
      </w:r>
      <w:r>
        <w:rPr>
          <w:rFonts w:eastAsia="Times New Roman" w:cs="Arial"/>
          <w:szCs w:val="24"/>
          <w:lang w:eastAsia="ru-RU"/>
        </w:rPr>
        <w:t xml:space="preserve">изменениями </w:t>
      </w:r>
      <w:r w:rsidRPr="008A04E5">
        <w:rPr>
          <w:rFonts w:eastAsia="Times New Roman" w:cs="Arial"/>
          <w:szCs w:val="24"/>
          <w:lang w:eastAsia="ru-RU"/>
        </w:rPr>
        <w:t>действующ</w:t>
      </w:r>
      <w:r>
        <w:rPr>
          <w:rFonts w:eastAsia="Times New Roman" w:cs="Arial"/>
          <w:szCs w:val="24"/>
          <w:lang w:eastAsia="ru-RU"/>
        </w:rPr>
        <w:t>его федерального</w:t>
      </w:r>
      <w:r w:rsidRPr="008A04E5">
        <w:rPr>
          <w:rFonts w:eastAsia="Times New Roman" w:cs="Arial"/>
          <w:szCs w:val="24"/>
          <w:lang w:eastAsia="ru-RU"/>
        </w:rPr>
        <w:t xml:space="preserve"> законодательств</w:t>
      </w:r>
      <w:r>
        <w:rPr>
          <w:rFonts w:eastAsia="Times New Roman" w:cs="Arial"/>
          <w:szCs w:val="24"/>
          <w:lang w:eastAsia="ru-RU"/>
        </w:rPr>
        <w:t xml:space="preserve">а. В связи с этим предлагается </w:t>
      </w:r>
      <w:r w:rsidRPr="0028178E">
        <w:rPr>
          <w:rFonts w:eastAsia="Times New Roman" w:cs="Arial"/>
          <w:szCs w:val="24"/>
          <w:lang w:eastAsia="ru-RU"/>
        </w:rPr>
        <w:t>исключить должность Уполномоченного по защите прав предпринимателей в Тюменской области из Реестра должностей государственной гражданской службы Тюменской области и включить данную должность в Перечень государственных должностей Тюменской области.</w:t>
      </w:r>
    </w:p>
    <w:p w:rsidR="001C1EA8" w:rsidRDefault="001C1EA8" w:rsidP="001C1EA8">
      <w:pPr>
        <w:pStyle w:val="a8"/>
        <w:rPr>
          <w:spacing w:val="-1"/>
        </w:rPr>
      </w:pPr>
      <w:r w:rsidRPr="00047B8D">
        <w:rPr>
          <w:rFonts w:eastAsia="Times New Roman" w:cs="Arial"/>
          <w:b/>
          <w:szCs w:val="24"/>
          <w:lang w:eastAsia="ru-RU"/>
        </w:rPr>
        <w:t>Закон «О внесении изменений в Закон Тюменской области «О порядке подготовки, принятия и действия нормативных правовых и правовых актов Тюменской области»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 w:rsidRPr="00BC2A3C">
        <w:rPr>
          <w:lang w:eastAsia="ru-RU"/>
        </w:rPr>
        <w:t>(принят в первом чтении, постановление № </w:t>
      </w:r>
      <w:r>
        <w:rPr>
          <w:lang w:eastAsia="ru-RU"/>
        </w:rPr>
        <w:t>1231</w:t>
      </w:r>
      <w:r w:rsidRPr="00BC2A3C">
        <w:rPr>
          <w:lang w:eastAsia="ru-RU"/>
        </w:rPr>
        <w:t>, принят окончательно, постановление № </w:t>
      </w:r>
      <w:r>
        <w:rPr>
          <w:lang w:eastAsia="ru-RU"/>
        </w:rPr>
        <w:t>1232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 </w:t>
      </w:r>
      <w:r>
        <w:rPr>
          <w:szCs w:val="24"/>
        </w:rPr>
        <w:t xml:space="preserve">депутатской фракцией </w:t>
      </w:r>
      <w:r w:rsidRPr="00FF2888">
        <w:rPr>
          <w:szCs w:val="24"/>
        </w:rPr>
        <w:t>«ЕДИНАЯ РОССИЯ»</w:t>
      </w:r>
      <w:r>
        <w:rPr>
          <w:szCs w:val="24"/>
        </w:rPr>
        <w:t xml:space="preserve"> областной Думы. </w:t>
      </w:r>
      <w:r>
        <w:t xml:space="preserve">Часть 3 статьи 6 Закона Тюменской области «О порядке подготовки, принятия и действия нормативных правовых и правовых актов Тюменской области» дополнена положением, предусматривающим форму и сроки направления нормативных правовых актов Губернатора области, Правительства Тюменской области и исполнительных органов Тюменской области в Тюменскую областную Думу. </w:t>
      </w:r>
      <w:r>
        <w:rPr>
          <w:spacing w:val="-1"/>
        </w:rPr>
        <w:t xml:space="preserve">Кроме того, Закон дополнен </w:t>
      </w:r>
      <w:r>
        <w:t xml:space="preserve">положением о рассмотрении законопроектов областной Думой не менее чем в двух чтениях. Также перечень решений, принимаемых областной Думой по итогам обсуждения </w:t>
      </w:r>
      <w:r>
        <w:rPr>
          <w:spacing w:val="-1"/>
        </w:rPr>
        <w:t>проекта закона, дополнено такой процедурой, как решение об отклонении законопроекта.</w:t>
      </w:r>
    </w:p>
    <w:p w:rsidR="001C1EA8" w:rsidRDefault="001C1EA8" w:rsidP="001C1EA8">
      <w:pPr>
        <w:pStyle w:val="a8"/>
        <w:rPr>
          <w:rFonts w:eastAsia="Times New Roman" w:cs="Arial"/>
          <w:szCs w:val="24"/>
          <w:lang w:eastAsia="ru-RU"/>
        </w:rPr>
      </w:pPr>
      <w:r w:rsidRPr="00047B8D">
        <w:rPr>
          <w:rFonts w:eastAsia="Times New Roman" w:cs="Arial"/>
          <w:b/>
          <w:szCs w:val="24"/>
          <w:lang w:eastAsia="ru-RU"/>
        </w:rPr>
        <w:t>Закон «О внесении изменений в некоторые законы Тюменской области»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 w:rsidRPr="00BC2A3C">
        <w:rPr>
          <w:lang w:eastAsia="ru-RU"/>
        </w:rPr>
        <w:t>(принят в первом чтении, постановление № </w:t>
      </w:r>
      <w:r>
        <w:rPr>
          <w:lang w:eastAsia="ru-RU"/>
        </w:rPr>
        <w:t>1233</w:t>
      </w:r>
      <w:r w:rsidRPr="00BC2A3C">
        <w:rPr>
          <w:lang w:eastAsia="ru-RU"/>
        </w:rPr>
        <w:t>, принят окончательно, постановление № </w:t>
      </w:r>
      <w:r>
        <w:rPr>
          <w:lang w:eastAsia="ru-RU"/>
        </w:rPr>
        <w:t>1234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</w:t>
      </w:r>
      <w:r>
        <w:rPr>
          <w:rFonts w:cs="Arial"/>
        </w:rPr>
        <w:t xml:space="preserve"> </w:t>
      </w:r>
      <w:r w:rsidRPr="0091463D">
        <w:rPr>
          <w:rFonts w:cs="Arial"/>
        </w:rPr>
        <w:t>депутатами областной Думы</w:t>
      </w:r>
      <w:r>
        <w:rPr>
          <w:rFonts w:cs="Arial"/>
          <w:szCs w:val="24"/>
        </w:rPr>
        <w:t xml:space="preserve"> </w:t>
      </w:r>
      <w:r>
        <w:rPr>
          <w:rFonts w:cs="Arial"/>
        </w:rPr>
        <w:t>В.И. Ульяновым, А.В. </w:t>
      </w:r>
      <w:proofErr w:type="spellStart"/>
      <w:r>
        <w:rPr>
          <w:rFonts w:cs="Arial"/>
        </w:rPr>
        <w:t>Крупиным</w:t>
      </w:r>
      <w:proofErr w:type="spellEnd"/>
      <w:r>
        <w:rPr>
          <w:rFonts w:cs="Arial"/>
        </w:rPr>
        <w:t>, А.П. </w:t>
      </w:r>
      <w:proofErr w:type="spellStart"/>
      <w:r>
        <w:rPr>
          <w:rFonts w:cs="Arial"/>
        </w:rPr>
        <w:t>Салминым</w:t>
      </w:r>
      <w:proofErr w:type="spellEnd"/>
      <w:r w:rsidRPr="0091463D">
        <w:rPr>
          <w:rFonts w:cs="Arial"/>
        </w:rPr>
        <w:t>.</w:t>
      </w:r>
      <w:r>
        <w:rPr>
          <w:rFonts w:cs="Arial"/>
        </w:rPr>
        <w:t xml:space="preserve"> </w:t>
      </w:r>
      <w:r>
        <w:t xml:space="preserve">Принятие данного закона обусловлено необходимостью </w:t>
      </w:r>
      <w:r w:rsidRPr="008A04E5">
        <w:rPr>
          <w:rFonts w:eastAsia="Times New Roman" w:cs="Arial"/>
          <w:szCs w:val="24"/>
          <w:lang w:eastAsia="ru-RU"/>
        </w:rPr>
        <w:t>приведения Закон</w:t>
      </w:r>
      <w:r>
        <w:rPr>
          <w:rFonts w:eastAsia="Times New Roman" w:cs="Arial"/>
          <w:szCs w:val="24"/>
          <w:lang w:eastAsia="ru-RU"/>
        </w:rPr>
        <w:t>ов</w:t>
      </w:r>
      <w:r w:rsidRPr="008A04E5">
        <w:rPr>
          <w:rFonts w:eastAsia="Times New Roman" w:cs="Arial"/>
          <w:szCs w:val="24"/>
          <w:lang w:eastAsia="ru-RU"/>
        </w:rPr>
        <w:t xml:space="preserve"> Тюменской области </w:t>
      </w:r>
      <w:r w:rsidRPr="0025173B">
        <w:rPr>
          <w:rFonts w:eastAsia="Times New Roman" w:cs="Arial"/>
          <w:szCs w:val="24"/>
          <w:lang w:eastAsia="ru-RU"/>
        </w:rPr>
        <w:t>«О государственных должностях в Тюменской области»</w:t>
      </w:r>
      <w:r w:rsidRPr="0028178E">
        <w:rPr>
          <w:rFonts w:eastAsia="Times New Roman" w:cs="Arial"/>
          <w:szCs w:val="24"/>
          <w:lang w:eastAsia="ru-RU"/>
        </w:rPr>
        <w:t xml:space="preserve"> и </w:t>
      </w:r>
      <w:r w:rsidRPr="0025173B">
        <w:rPr>
          <w:rFonts w:eastAsia="Times New Roman" w:cs="Arial"/>
          <w:szCs w:val="24"/>
          <w:lang w:eastAsia="ru-RU"/>
        </w:rPr>
        <w:t>«О статусе депутата Тюменской областной Думы»</w:t>
      </w:r>
      <w:r w:rsidRPr="0028178E">
        <w:rPr>
          <w:rFonts w:eastAsia="Times New Roman" w:cs="Arial"/>
          <w:szCs w:val="24"/>
          <w:lang w:eastAsia="ru-RU"/>
        </w:rPr>
        <w:t xml:space="preserve"> </w:t>
      </w:r>
      <w:r w:rsidRPr="008A04E5">
        <w:rPr>
          <w:rFonts w:eastAsia="Times New Roman" w:cs="Arial"/>
          <w:szCs w:val="24"/>
          <w:lang w:eastAsia="ru-RU"/>
        </w:rPr>
        <w:t xml:space="preserve">в соответствие с </w:t>
      </w:r>
      <w:r>
        <w:rPr>
          <w:rFonts w:eastAsia="Times New Roman" w:cs="Arial"/>
          <w:szCs w:val="24"/>
          <w:lang w:eastAsia="ru-RU"/>
        </w:rPr>
        <w:t xml:space="preserve">изменениями </w:t>
      </w:r>
      <w:r w:rsidRPr="008A04E5">
        <w:rPr>
          <w:rFonts w:eastAsia="Times New Roman" w:cs="Arial"/>
          <w:szCs w:val="24"/>
          <w:lang w:eastAsia="ru-RU"/>
        </w:rPr>
        <w:t>действующ</w:t>
      </w:r>
      <w:r>
        <w:rPr>
          <w:rFonts w:eastAsia="Times New Roman" w:cs="Arial"/>
          <w:szCs w:val="24"/>
          <w:lang w:eastAsia="ru-RU"/>
        </w:rPr>
        <w:t>его федерального</w:t>
      </w:r>
      <w:r w:rsidRPr="008A04E5">
        <w:rPr>
          <w:rFonts w:eastAsia="Times New Roman" w:cs="Arial"/>
          <w:szCs w:val="24"/>
          <w:lang w:eastAsia="ru-RU"/>
        </w:rPr>
        <w:t xml:space="preserve"> законодательств</w:t>
      </w:r>
      <w:r>
        <w:rPr>
          <w:rFonts w:eastAsia="Times New Roman" w:cs="Arial"/>
          <w:szCs w:val="24"/>
          <w:lang w:eastAsia="ru-RU"/>
        </w:rPr>
        <w:t xml:space="preserve">а. Установлен </w:t>
      </w:r>
      <w:r w:rsidRPr="0025173B">
        <w:rPr>
          <w:rFonts w:eastAsia="Times New Roman" w:cs="Arial"/>
          <w:szCs w:val="24"/>
          <w:lang w:eastAsia="ru-RU"/>
        </w:rPr>
        <w:t xml:space="preserve">запрет лицам, замещающим </w:t>
      </w:r>
      <w:r w:rsidRPr="0025173B">
        <w:rPr>
          <w:rFonts w:eastAsia="Times New Roman" w:cs="Arial"/>
          <w:szCs w:val="24"/>
          <w:lang w:eastAsia="ru-RU"/>
        </w:rPr>
        <w:lastRenderedPageBreak/>
        <w:t>государственные должности Тюменской области</w:t>
      </w:r>
      <w:r>
        <w:rPr>
          <w:rFonts w:eastAsia="Times New Roman" w:cs="Arial"/>
          <w:szCs w:val="24"/>
          <w:lang w:eastAsia="ru-RU"/>
        </w:rPr>
        <w:t>,</w:t>
      </w:r>
      <w:r w:rsidRPr="0025173B">
        <w:rPr>
          <w:rFonts w:eastAsia="Times New Roman" w:cs="Arial"/>
          <w:szCs w:val="24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C1EA8" w:rsidRDefault="001C1EA8" w:rsidP="001C1EA8">
      <w:pPr>
        <w:pStyle w:val="a8"/>
        <w:rPr>
          <w:rFonts w:eastAsia="Times New Roman"/>
          <w:szCs w:val="24"/>
        </w:rPr>
      </w:pPr>
      <w:r w:rsidRPr="00AB5CAC">
        <w:rPr>
          <w:rFonts w:eastAsia="Times New Roman" w:cs="Arial"/>
          <w:b/>
          <w:szCs w:val="24"/>
          <w:lang w:eastAsia="ru-RU"/>
        </w:rPr>
        <w:t xml:space="preserve">Закон «О внесении изменений в некоторые законы Тюменской области» </w:t>
      </w:r>
      <w:r w:rsidRPr="00BC2A3C">
        <w:rPr>
          <w:lang w:eastAsia="ru-RU"/>
        </w:rPr>
        <w:t>(принят в первом чтении, постановление № </w:t>
      </w:r>
      <w:r>
        <w:rPr>
          <w:lang w:eastAsia="ru-RU"/>
        </w:rPr>
        <w:t>1235</w:t>
      </w:r>
      <w:r w:rsidRPr="00BC2A3C">
        <w:rPr>
          <w:lang w:eastAsia="ru-RU"/>
        </w:rPr>
        <w:t>, принят окончательно, постановление № </w:t>
      </w:r>
      <w:r>
        <w:rPr>
          <w:lang w:eastAsia="ru-RU"/>
        </w:rPr>
        <w:t>1236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 </w:t>
      </w:r>
      <w:r>
        <w:rPr>
          <w:rFonts w:eastAsia="Times New Roman" w:cs="Times New Roman"/>
          <w:szCs w:val="24"/>
        </w:rPr>
        <w:t>Избирательной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комиссией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Тюменской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области. </w:t>
      </w:r>
      <w:proofErr w:type="gramStart"/>
      <w:r>
        <w:rPr>
          <w:rFonts w:eastAsia="Times New Roman" w:cs="Times New Roman"/>
          <w:szCs w:val="24"/>
        </w:rPr>
        <w:t>В Избирательный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кодекс</w:t>
      </w:r>
      <w:r>
        <w:rPr>
          <w:rFonts w:eastAsia="Times New Roman"/>
          <w:szCs w:val="24"/>
        </w:rPr>
        <w:t xml:space="preserve"> (</w:t>
      </w:r>
      <w:r>
        <w:rPr>
          <w:rFonts w:eastAsia="Times New Roman" w:cs="Times New Roman"/>
          <w:szCs w:val="24"/>
        </w:rPr>
        <w:t>Закон</w:t>
      </w:r>
      <w:r>
        <w:rPr>
          <w:rFonts w:eastAsia="Times New Roman"/>
          <w:szCs w:val="24"/>
        </w:rPr>
        <w:t xml:space="preserve">) </w:t>
      </w:r>
      <w:r>
        <w:rPr>
          <w:rFonts w:eastAsia="Times New Roman" w:cs="Times New Roman"/>
          <w:szCs w:val="24"/>
        </w:rPr>
        <w:t>Тюменской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области</w:t>
      </w:r>
      <w:r>
        <w:rPr>
          <w:rFonts w:eastAsia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Законы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Тюменской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области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«Об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Избирательной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комиссии Тюменской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области»</w:t>
      </w:r>
      <w:r>
        <w:rPr>
          <w:rFonts w:eastAsia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«О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референдуме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Тюменской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области»</w:t>
      </w:r>
      <w:r>
        <w:rPr>
          <w:rFonts w:eastAsia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«О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местном референдуме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Тюменской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области»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внесен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ряд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изменений</w:t>
      </w:r>
      <w:r>
        <w:rPr>
          <w:rFonts w:eastAsia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которые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направлены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на </w:t>
      </w:r>
      <w:r>
        <w:rPr>
          <w:rFonts w:eastAsia="Times New Roman" w:cs="Times New Roman"/>
          <w:spacing w:val="-1"/>
          <w:szCs w:val="24"/>
        </w:rPr>
        <w:t>приведение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указанных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законов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Тюменской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области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в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соответствие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 xml:space="preserve">положениями </w:t>
      </w:r>
      <w:r>
        <w:rPr>
          <w:rFonts w:eastAsia="Times New Roman" w:cs="Times New Roman"/>
          <w:szCs w:val="24"/>
        </w:rPr>
        <w:t>Федеральных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законов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от</w:t>
      </w:r>
      <w:r>
        <w:rPr>
          <w:rFonts w:eastAsia="Times New Roman"/>
          <w:szCs w:val="24"/>
        </w:rPr>
        <w:t xml:space="preserve"> 02.04.2013 </w:t>
      </w:r>
      <w:r>
        <w:rPr>
          <w:rFonts w:eastAsia="Times New Roman" w:cs="Times New Roman"/>
          <w:szCs w:val="24"/>
        </w:rPr>
        <w:t>№</w:t>
      </w:r>
      <w:r>
        <w:rPr>
          <w:rFonts w:eastAsia="Times New Roman"/>
          <w:szCs w:val="24"/>
        </w:rPr>
        <w:t xml:space="preserve"> 30-</w:t>
      </w:r>
      <w:r>
        <w:rPr>
          <w:rFonts w:eastAsia="Times New Roman" w:cs="Times New Roman"/>
          <w:szCs w:val="24"/>
        </w:rPr>
        <w:t>ФЗ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внесении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изменений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 отдельные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законодательные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акты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Российской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Федерации»</w:t>
      </w:r>
      <w:r>
        <w:rPr>
          <w:rFonts w:eastAsia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от</w:t>
      </w:r>
      <w:r>
        <w:rPr>
          <w:rFonts w:eastAsia="Times New Roman"/>
          <w:szCs w:val="24"/>
        </w:rPr>
        <w:t xml:space="preserve"> 05.04.2013 </w:t>
      </w:r>
      <w:r>
        <w:rPr>
          <w:rFonts w:eastAsia="Times New Roman" w:cs="Times New Roman"/>
          <w:szCs w:val="24"/>
        </w:rPr>
        <w:t>№</w:t>
      </w:r>
      <w:r>
        <w:rPr>
          <w:rFonts w:eastAsia="Times New Roman"/>
          <w:szCs w:val="24"/>
        </w:rPr>
        <w:t xml:space="preserve"> 40-</w:t>
      </w:r>
      <w:r>
        <w:rPr>
          <w:rFonts w:eastAsia="Times New Roman" w:cs="Times New Roman"/>
          <w:szCs w:val="24"/>
        </w:rPr>
        <w:t>ФЗ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внесении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изменений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Федеральный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закон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«Об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основных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гарантиях избирательных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прав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права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участие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референдуме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граждан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Российской Федерации»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статью</w:t>
      </w:r>
      <w:r>
        <w:rPr>
          <w:rFonts w:eastAsia="Times New Roman"/>
          <w:szCs w:val="24"/>
        </w:rPr>
        <w:t xml:space="preserve"> 4 </w:t>
      </w:r>
      <w:r>
        <w:rPr>
          <w:rFonts w:eastAsia="Times New Roman" w:cs="Times New Roman"/>
          <w:szCs w:val="24"/>
        </w:rPr>
        <w:t>Федерального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закона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внесении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изменений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 Федеральный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закон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политических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партиях»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Федеральный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закон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«Об основных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гарантиях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избирательных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прав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права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участие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референдуме граждан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Российской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Федерации»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от</w:t>
      </w:r>
      <w:r>
        <w:rPr>
          <w:rFonts w:eastAsia="Times New Roman"/>
          <w:szCs w:val="24"/>
        </w:rPr>
        <w:t xml:space="preserve"> 07.05.2013 </w:t>
      </w:r>
      <w:r>
        <w:rPr>
          <w:rFonts w:eastAsia="Times New Roman" w:cs="Times New Roman"/>
          <w:szCs w:val="24"/>
        </w:rPr>
        <w:t>№</w:t>
      </w:r>
      <w:r>
        <w:rPr>
          <w:rFonts w:eastAsia="Times New Roman"/>
          <w:szCs w:val="24"/>
        </w:rPr>
        <w:t xml:space="preserve"> 102-</w:t>
      </w:r>
      <w:r>
        <w:rPr>
          <w:rFonts w:eastAsia="Times New Roman" w:cs="Times New Roman"/>
          <w:szCs w:val="24"/>
        </w:rPr>
        <w:t>ФЗ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внесении изменений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отдельные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законодательные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акты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Российской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Федерации</w:t>
      </w:r>
      <w:proofErr w:type="gramEnd"/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связи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с принятием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Федерального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закона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запрете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отдельным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категориям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лиц открывать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иметь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счета</w:t>
      </w:r>
      <w:r>
        <w:rPr>
          <w:rFonts w:eastAsia="Times New Roman"/>
          <w:szCs w:val="24"/>
        </w:rPr>
        <w:t xml:space="preserve"> (</w:t>
      </w:r>
      <w:r>
        <w:rPr>
          <w:rFonts w:eastAsia="Times New Roman" w:cs="Times New Roman"/>
          <w:szCs w:val="24"/>
        </w:rPr>
        <w:t>вклады</w:t>
      </w:r>
      <w:r>
        <w:rPr>
          <w:rFonts w:eastAsia="Times New Roman"/>
          <w:szCs w:val="24"/>
        </w:rPr>
        <w:t xml:space="preserve">), </w:t>
      </w:r>
      <w:r>
        <w:rPr>
          <w:rFonts w:eastAsia="Times New Roman" w:cs="Times New Roman"/>
          <w:szCs w:val="24"/>
        </w:rPr>
        <w:t>хранить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наличные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денежные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средства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 ценности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иностранных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банках</w:t>
      </w:r>
      <w:r>
        <w:rPr>
          <w:rFonts w:eastAsia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расположенных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пределами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территории Российской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Федерации</w:t>
      </w:r>
      <w:r>
        <w:rPr>
          <w:rFonts w:eastAsia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владеть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/>
          <w:szCs w:val="24"/>
        </w:rPr>
        <w:t xml:space="preserve"> (</w:t>
      </w:r>
      <w:r>
        <w:rPr>
          <w:rFonts w:eastAsia="Times New Roman" w:cs="Times New Roman"/>
          <w:szCs w:val="24"/>
        </w:rPr>
        <w:t>или</w:t>
      </w:r>
      <w:r>
        <w:rPr>
          <w:rFonts w:eastAsia="Times New Roman"/>
          <w:szCs w:val="24"/>
        </w:rPr>
        <w:t xml:space="preserve">) </w:t>
      </w:r>
      <w:r>
        <w:rPr>
          <w:rFonts w:eastAsia="Times New Roman" w:cs="Times New Roman"/>
          <w:szCs w:val="24"/>
        </w:rPr>
        <w:t>пользоваться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иностранными финансовыми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инструментами»</w:t>
      </w:r>
      <w:r>
        <w:rPr>
          <w:rFonts w:eastAsia="Times New Roman"/>
          <w:szCs w:val="24"/>
        </w:rPr>
        <w:t>.</w:t>
      </w:r>
    </w:p>
    <w:p w:rsidR="001C1EA8" w:rsidRDefault="001C1EA8" w:rsidP="001C1EA8">
      <w:pPr>
        <w:pStyle w:val="a8"/>
        <w:rPr>
          <w:rFonts w:eastAsia="Times New Roman" w:cs="Arial"/>
          <w:szCs w:val="24"/>
          <w:lang w:eastAsia="ru-RU"/>
        </w:rPr>
      </w:pPr>
      <w:proofErr w:type="gramStart"/>
      <w:r w:rsidRPr="00003488">
        <w:rPr>
          <w:rFonts w:eastAsia="Times New Roman" w:cs="Arial"/>
          <w:b/>
          <w:szCs w:val="24"/>
          <w:lang w:eastAsia="ru-RU"/>
        </w:rPr>
        <w:t>Закон «О внесении изменений в Закон Тюменской области «О порядке перемещения задержанных транспортных средств на специализированную стоянку, их хранения, оплаты расходов на перемещение и хранение, а также возврата задержанных транспортных средств»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 w:rsidRPr="00BC2A3C">
        <w:rPr>
          <w:lang w:eastAsia="ru-RU"/>
        </w:rPr>
        <w:t>(принят в первом чтении, постановление № </w:t>
      </w:r>
      <w:r>
        <w:rPr>
          <w:lang w:eastAsia="ru-RU"/>
        </w:rPr>
        <w:t>1237</w:t>
      </w:r>
      <w:r w:rsidRPr="00BC2A3C">
        <w:rPr>
          <w:lang w:eastAsia="ru-RU"/>
        </w:rPr>
        <w:t>, принят окончательно, постановление № </w:t>
      </w:r>
      <w:r>
        <w:rPr>
          <w:lang w:eastAsia="ru-RU"/>
        </w:rPr>
        <w:t>1238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 </w:t>
      </w:r>
      <w:r w:rsidRPr="00A15307">
        <w:rPr>
          <w:rFonts w:cs="Arial"/>
          <w:bCs/>
          <w:szCs w:val="24"/>
        </w:rPr>
        <w:t>депутатами областной Думы Ф.Г.</w:t>
      </w:r>
      <w:r>
        <w:rPr>
          <w:rFonts w:cs="Arial"/>
          <w:bCs/>
          <w:szCs w:val="24"/>
        </w:rPr>
        <w:t> </w:t>
      </w:r>
      <w:proofErr w:type="spellStart"/>
      <w:r w:rsidRPr="00A15307">
        <w:rPr>
          <w:rFonts w:cs="Arial"/>
          <w:bCs/>
          <w:szCs w:val="24"/>
        </w:rPr>
        <w:t>Сайфитдиновым</w:t>
      </w:r>
      <w:proofErr w:type="spellEnd"/>
      <w:r w:rsidRPr="00A15307">
        <w:rPr>
          <w:rFonts w:cs="Arial"/>
          <w:bCs/>
          <w:szCs w:val="24"/>
        </w:rPr>
        <w:t xml:space="preserve">, Г.С. </w:t>
      </w:r>
      <w:proofErr w:type="spellStart"/>
      <w:r w:rsidRPr="00A15307">
        <w:rPr>
          <w:rFonts w:cs="Arial"/>
          <w:bCs/>
          <w:szCs w:val="24"/>
        </w:rPr>
        <w:t>Корепановым</w:t>
      </w:r>
      <w:proofErr w:type="spellEnd"/>
      <w:r w:rsidRPr="00A15307">
        <w:rPr>
          <w:rFonts w:cs="Arial"/>
          <w:bCs/>
          <w:szCs w:val="24"/>
        </w:rPr>
        <w:t xml:space="preserve">, Г.И. </w:t>
      </w:r>
      <w:proofErr w:type="spellStart"/>
      <w:r w:rsidRPr="00A15307">
        <w:rPr>
          <w:rFonts w:cs="Arial"/>
          <w:bCs/>
          <w:szCs w:val="24"/>
        </w:rPr>
        <w:t>Столяровым</w:t>
      </w:r>
      <w:proofErr w:type="spellEnd"/>
      <w:r w:rsidRPr="00A15307"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</w:t>
      </w:r>
      <w:r>
        <w:rPr>
          <w:rFonts w:eastAsia="Times New Roman" w:cs="Arial"/>
          <w:szCs w:val="24"/>
          <w:lang w:eastAsia="ru-RU"/>
        </w:rPr>
        <w:t>В базовый закон внесены следующие изменения:</w:t>
      </w:r>
    </w:p>
    <w:p w:rsidR="001C1EA8" w:rsidRDefault="001C1EA8" w:rsidP="001C1EA8">
      <w:pPr>
        <w:pStyle w:val="a8"/>
        <w:rPr>
          <w:rFonts w:cs="Arial"/>
        </w:rPr>
      </w:pPr>
      <w:r>
        <w:rPr>
          <w:rFonts w:cs="Arial"/>
        </w:rPr>
        <w:t>- установлено положение о том, что п</w:t>
      </w:r>
      <w:r w:rsidRPr="001A3353">
        <w:rPr>
          <w:rFonts w:cs="Arial"/>
        </w:rPr>
        <w:t>еремещение задержанных транспортных средств осуществляется юридическими лицами или индивидуальными предпринимателями, владеющими на праве собственности или ином праве, транспортны</w:t>
      </w:r>
      <w:r>
        <w:rPr>
          <w:rFonts w:cs="Arial"/>
        </w:rPr>
        <w:t>ми</w:t>
      </w:r>
      <w:r w:rsidRPr="001A3353">
        <w:rPr>
          <w:rFonts w:cs="Arial"/>
        </w:rPr>
        <w:t xml:space="preserve"> средства</w:t>
      </w:r>
      <w:r>
        <w:rPr>
          <w:rFonts w:cs="Arial"/>
        </w:rPr>
        <w:t>ми</w:t>
      </w:r>
      <w:r w:rsidRPr="001A3353">
        <w:rPr>
          <w:rFonts w:cs="Arial"/>
        </w:rPr>
        <w:t>, позволяющи</w:t>
      </w:r>
      <w:r>
        <w:rPr>
          <w:rFonts w:cs="Arial"/>
        </w:rPr>
        <w:t>ми</w:t>
      </w:r>
      <w:r w:rsidRPr="001A3353">
        <w:rPr>
          <w:rFonts w:cs="Arial"/>
        </w:rPr>
        <w:t xml:space="preserve"> осуществлять перемещение задержанных транспортных средств</w:t>
      </w:r>
      <w:r>
        <w:rPr>
          <w:rFonts w:cs="Arial"/>
        </w:rPr>
        <w:t>;</w:t>
      </w:r>
    </w:p>
    <w:p w:rsidR="001C1EA8" w:rsidRDefault="001C1EA8" w:rsidP="001C1EA8">
      <w:pPr>
        <w:pStyle w:val="a8"/>
        <w:rPr>
          <w:rFonts w:cs="Arial"/>
        </w:rPr>
      </w:pPr>
      <w:r>
        <w:rPr>
          <w:rFonts w:cs="Arial"/>
        </w:rPr>
        <w:t>- исключено положение о том, что плата за первые пять часов нахождения задержанного транспортного средства на специализированной стоянке не взимается;</w:t>
      </w:r>
    </w:p>
    <w:p w:rsidR="001C1EA8" w:rsidRDefault="001C1EA8" w:rsidP="001C1EA8">
      <w:pPr>
        <w:pStyle w:val="a8"/>
        <w:rPr>
          <w:rFonts w:cs="Arial"/>
        </w:rPr>
      </w:pPr>
      <w:r>
        <w:rPr>
          <w:rFonts w:cs="Arial"/>
        </w:rPr>
        <w:t>- определено, что н</w:t>
      </w:r>
      <w:r w:rsidRPr="00542D57">
        <w:rPr>
          <w:rFonts w:cs="Arial"/>
        </w:rPr>
        <w:t>а специализированной стоянке, на которой осуществляется хранение задержанного транспортного средства, обеспечивается круглосуточный прием денежных сре</w:t>
      </w:r>
      <w:proofErr w:type="gramStart"/>
      <w:r w:rsidRPr="00542D57">
        <w:rPr>
          <w:rFonts w:cs="Arial"/>
        </w:rPr>
        <w:t>дств в сч</w:t>
      </w:r>
      <w:proofErr w:type="gramEnd"/>
      <w:r w:rsidRPr="00542D57">
        <w:rPr>
          <w:rFonts w:cs="Arial"/>
        </w:rPr>
        <w:t>ет оплаты расходов на перемещение задержанного транспортного средства и расходов по хранению задержанного транспортного средства на специализированной стоянке</w:t>
      </w:r>
      <w:r>
        <w:rPr>
          <w:rFonts w:cs="Arial"/>
        </w:rPr>
        <w:t>.</w:t>
      </w:r>
    </w:p>
    <w:p w:rsidR="001C1EA8" w:rsidRDefault="001C1EA8" w:rsidP="001C1EA8">
      <w:pPr>
        <w:pStyle w:val="a8"/>
        <w:rPr>
          <w:rFonts w:eastAsia="Times New Roman" w:cs="Arial"/>
          <w:szCs w:val="24"/>
          <w:lang w:eastAsia="ru-RU"/>
        </w:rPr>
      </w:pPr>
      <w:r w:rsidRPr="00B618E7">
        <w:rPr>
          <w:rFonts w:eastAsia="Times New Roman" w:cs="Arial"/>
          <w:b/>
          <w:szCs w:val="24"/>
          <w:lang w:eastAsia="ru-RU"/>
        </w:rPr>
        <w:t>Закон «О внесении изменений в Закон Тюменской области «Об основах организации и деятельности Тюменской областной Думы»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 w:rsidRPr="00BC2A3C">
        <w:rPr>
          <w:lang w:eastAsia="ru-RU"/>
        </w:rPr>
        <w:t>(принят в первом чтении, постановление № </w:t>
      </w:r>
      <w:r>
        <w:rPr>
          <w:lang w:eastAsia="ru-RU"/>
        </w:rPr>
        <w:t>1239</w:t>
      </w:r>
      <w:r w:rsidRPr="00BC2A3C">
        <w:rPr>
          <w:lang w:eastAsia="ru-RU"/>
        </w:rPr>
        <w:t>, принят окончательно, постановление № </w:t>
      </w:r>
      <w:r>
        <w:rPr>
          <w:lang w:eastAsia="ru-RU"/>
        </w:rPr>
        <w:t>1240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</w:t>
      </w:r>
      <w:r>
        <w:rPr>
          <w:rFonts w:eastAsia="Times New Roman" w:cs="Arial"/>
          <w:szCs w:val="24"/>
          <w:lang w:eastAsia="ru-RU"/>
        </w:rPr>
        <w:t xml:space="preserve"> </w:t>
      </w:r>
      <w:r w:rsidRPr="00C51A2B">
        <w:rPr>
          <w:rFonts w:eastAsia="Times New Roman" w:cs="Arial"/>
          <w:szCs w:val="24"/>
          <w:lang w:eastAsia="ru-RU"/>
        </w:rPr>
        <w:t>депутатами областной Думы В</w:t>
      </w:r>
      <w:r>
        <w:rPr>
          <w:rFonts w:eastAsia="Times New Roman" w:cs="Arial"/>
          <w:szCs w:val="24"/>
          <w:lang w:eastAsia="ru-RU"/>
        </w:rPr>
        <w:t>.</w:t>
      </w:r>
      <w:r w:rsidRPr="00C51A2B">
        <w:rPr>
          <w:rFonts w:eastAsia="Times New Roman" w:cs="Arial"/>
          <w:szCs w:val="24"/>
          <w:lang w:eastAsia="ru-RU"/>
        </w:rPr>
        <w:t>В.</w:t>
      </w:r>
      <w:r>
        <w:rPr>
          <w:rFonts w:eastAsia="Times New Roman" w:cs="Arial"/>
          <w:szCs w:val="24"/>
          <w:lang w:eastAsia="ru-RU"/>
        </w:rPr>
        <w:t> </w:t>
      </w:r>
      <w:r w:rsidRPr="00C51A2B">
        <w:rPr>
          <w:rFonts w:eastAsia="Times New Roman" w:cs="Arial"/>
          <w:szCs w:val="24"/>
          <w:lang w:eastAsia="ru-RU"/>
        </w:rPr>
        <w:t xml:space="preserve">Сысоевым, </w:t>
      </w:r>
      <w:r w:rsidRPr="00C51A2B">
        <w:rPr>
          <w:rFonts w:eastAsia="Times New Roman" w:cs="Arial"/>
          <w:szCs w:val="24"/>
          <w:lang w:eastAsia="ru-RU"/>
        </w:rPr>
        <w:lastRenderedPageBreak/>
        <w:t>Г.С</w:t>
      </w:r>
      <w:r w:rsidR="00156312">
        <w:rPr>
          <w:rFonts w:eastAsia="Times New Roman" w:cs="Arial"/>
          <w:szCs w:val="24"/>
          <w:lang w:eastAsia="ru-RU"/>
        </w:rPr>
        <w:t> </w:t>
      </w:r>
      <w:proofErr w:type="spellStart"/>
      <w:r w:rsidRPr="00C51A2B">
        <w:rPr>
          <w:rFonts w:eastAsia="Times New Roman" w:cs="Arial"/>
          <w:szCs w:val="24"/>
          <w:lang w:eastAsia="ru-RU"/>
        </w:rPr>
        <w:t>Корепановым</w:t>
      </w:r>
      <w:proofErr w:type="spellEnd"/>
      <w:r w:rsidRPr="00C51A2B">
        <w:rPr>
          <w:rFonts w:eastAsia="Times New Roman" w:cs="Arial"/>
          <w:szCs w:val="24"/>
          <w:lang w:eastAsia="ru-RU"/>
        </w:rPr>
        <w:t xml:space="preserve">, Ф.Г. </w:t>
      </w:r>
      <w:proofErr w:type="spellStart"/>
      <w:r w:rsidRPr="00C51A2B">
        <w:rPr>
          <w:rFonts w:eastAsia="Times New Roman" w:cs="Arial"/>
          <w:szCs w:val="24"/>
          <w:lang w:eastAsia="ru-RU"/>
        </w:rPr>
        <w:t>Сайфитдиновым</w:t>
      </w:r>
      <w:proofErr w:type="spellEnd"/>
      <w:r>
        <w:rPr>
          <w:rFonts w:eastAsia="Times New Roman" w:cs="Arial"/>
          <w:szCs w:val="24"/>
          <w:lang w:eastAsia="ru-RU"/>
        </w:rPr>
        <w:t xml:space="preserve">. Увеличено </w:t>
      </w:r>
      <w:r w:rsidRPr="00C51A2B">
        <w:rPr>
          <w:rFonts w:eastAsia="Times New Roman" w:cs="Arial"/>
          <w:szCs w:val="24"/>
          <w:lang w:eastAsia="ru-RU"/>
        </w:rPr>
        <w:t xml:space="preserve">с 26 до 28 </w:t>
      </w:r>
      <w:r>
        <w:rPr>
          <w:rFonts w:eastAsia="Times New Roman" w:cs="Arial"/>
          <w:szCs w:val="24"/>
          <w:lang w:eastAsia="ru-RU"/>
        </w:rPr>
        <w:t xml:space="preserve">человек </w:t>
      </w:r>
      <w:r w:rsidRPr="00C51A2B">
        <w:rPr>
          <w:rFonts w:eastAsia="Times New Roman" w:cs="Arial"/>
          <w:szCs w:val="24"/>
          <w:lang w:eastAsia="ru-RU"/>
        </w:rPr>
        <w:t>количество депутатов областной Думы, работающих на про</w:t>
      </w:r>
      <w:r>
        <w:rPr>
          <w:rFonts w:eastAsia="Times New Roman" w:cs="Arial"/>
          <w:szCs w:val="24"/>
          <w:lang w:eastAsia="ru-RU"/>
        </w:rPr>
        <w:t>фессиональной постоянной основе</w:t>
      </w:r>
      <w:r w:rsidRPr="00C51A2B">
        <w:rPr>
          <w:rFonts w:eastAsia="Times New Roman" w:cs="Arial"/>
          <w:szCs w:val="24"/>
          <w:lang w:eastAsia="ru-RU"/>
        </w:rPr>
        <w:t>.</w:t>
      </w:r>
      <w:r>
        <w:rPr>
          <w:rFonts w:eastAsia="Times New Roman" w:cs="Arial"/>
          <w:szCs w:val="24"/>
          <w:lang w:eastAsia="ru-RU"/>
        </w:rPr>
        <w:t xml:space="preserve"> Н</w:t>
      </w:r>
      <w:r w:rsidRPr="00C51A2B">
        <w:rPr>
          <w:rFonts w:eastAsia="Times New Roman" w:cs="Arial"/>
          <w:szCs w:val="24"/>
          <w:lang w:eastAsia="ru-RU"/>
        </w:rPr>
        <w:t xml:space="preserve">аименование Совета Тюменской областной Думы, Думы Ханты-Мансийского автономного округа-Югры, Законодательного Собрания Ямало-Ненецкого автономного округа </w:t>
      </w:r>
      <w:r>
        <w:rPr>
          <w:rFonts w:eastAsia="Times New Roman" w:cs="Arial"/>
          <w:szCs w:val="24"/>
          <w:lang w:eastAsia="ru-RU"/>
        </w:rPr>
        <w:t xml:space="preserve">изменено </w:t>
      </w:r>
      <w:r w:rsidRPr="00C51A2B">
        <w:rPr>
          <w:rFonts w:eastAsia="Times New Roman" w:cs="Arial"/>
          <w:szCs w:val="24"/>
          <w:lang w:eastAsia="ru-RU"/>
        </w:rPr>
        <w:t>на наименование «Совет Законодателей Тюменской области, Ханты-Мансийского автономного округа-Югры, Ямало-Ненецкого автономного округа»</w:t>
      </w:r>
      <w:r>
        <w:rPr>
          <w:rFonts w:eastAsia="Times New Roman" w:cs="Arial"/>
          <w:szCs w:val="24"/>
          <w:lang w:eastAsia="ru-RU"/>
        </w:rPr>
        <w:t>.</w:t>
      </w:r>
    </w:p>
    <w:p w:rsidR="001C1EA8" w:rsidRDefault="001C1EA8" w:rsidP="001C1EA8">
      <w:pPr>
        <w:pStyle w:val="a8"/>
        <w:rPr>
          <w:rFonts w:eastAsia="Times New Roman" w:cs="Arial"/>
          <w:color w:val="000000"/>
          <w:szCs w:val="24"/>
        </w:rPr>
      </w:pPr>
      <w:r w:rsidRPr="00B618E7">
        <w:rPr>
          <w:rFonts w:eastAsia="Times New Roman" w:cs="Arial"/>
          <w:b/>
          <w:szCs w:val="24"/>
          <w:lang w:eastAsia="ru-RU"/>
        </w:rPr>
        <w:t>Закон «О внесении изменений в Закон Тюменской области «О наделении органов местного самоуправления отдельными государственными полномочиями на 2013 год и на плановый период 2014 и 2015 годов»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 w:rsidRPr="00BC2A3C">
        <w:rPr>
          <w:lang w:eastAsia="ru-RU"/>
        </w:rPr>
        <w:t>(принят в первом чтении, постановление № </w:t>
      </w:r>
      <w:r>
        <w:rPr>
          <w:lang w:eastAsia="ru-RU"/>
        </w:rPr>
        <w:t>1241</w:t>
      </w:r>
      <w:r w:rsidRPr="00BC2A3C">
        <w:rPr>
          <w:lang w:eastAsia="ru-RU"/>
        </w:rPr>
        <w:t>, принят окончательно, постановление № </w:t>
      </w:r>
      <w:r>
        <w:rPr>
          <w:lang w:eastAsia="ru-RU"/>
        </w:rPr>
        <w:t>1242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</w:t>
      </w:r>
      <w:r>
        <w:rPr>
          <w:rFonts w:eastAsia="Times New Roman" w:cs="Times New Roman"/>
          <w:szCs w:val="24"/>
        </w:rPr>
        <w:t xml:space="preserve"> Губернатором области. </w:t>
      </w:r>
      <w:proofErr w:type="gramStart"/>
      <w:r>
        <w:rPr>
          <w:rFonts w:eastAsia="Times New Roman" w:cs="Times New Roman"/>
          <w:szCs w:val="24"/>
        </w:rPr>
        <w:t>В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Закон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Тюменской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области </w:t>
      </w:r>
      <w:r>
        <w:rPr>
          <w:rFonts w:eastAsia="Times New Roman" w:cs="Times New Roman"/>
          <w:spacing w:val="-1"/>
          <w:szCs w:val="24"/>
        </w:rPr>
        <w:t>от</w:t>
      </w:r>
      <w:r>
        <w:rPr>
          <w:rFonts w:eastAsia="Times New Roman"/>
          <w:spacing w:val="-1"/>
          <w:szCs w:val="24"/>
        </w:rPr>
        <w:t xml:space="preserve"> 06.11.2012 </w:t>
      </w:r>
      <w:r>
        <w:rPr>
          <w:rFonts w:eastAsia="Times New Roman" w:cs="Times New Roman"/>
          <w:spacing w:val="-1"/>
          <w:szCs w:val="24"/>
        </w:rPr>
        <w:t>№</w:t>
      </w:r>
      <w:r>
        <w:rPr>
          <w:rFonts w:eastAsia="Times New Roman"/>
          <w:spacing w:val="-1"/>
          <w:szCs w:val="24"/>
        </w:rPr>
        <w:t xml:space="preserve"> 90 </w:t>
      </w:r>
      <w:r>
        <w:rPr>
          <w:rFonts w:eastAsia="Times New Roman" w:cs="Times New Roman"/>
          <w:spacing w:val="-1"/>
          <w:szCs w:val="24"/>
        </w:rPr>
        <w:t>«О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наделении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органов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местного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самоуправления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 xml:space="preserve">отдельными </w:t>
      </w:r>
      <w:r>
        <w:rPr>
          <w:rFonts w:eastAsia="Times New Roman" w:cs="Times New Roman"/>
          <w:szCs w:val="24"/>
        </w:rPr>
        <w:t>государственными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полномочиями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</w:t>
      </w:r>
      <w:r>
        <w:rPr>
          <w:rFonts w:eastAsia="Times New Roman"/>
          <w:szCs w:val="24"/>
        </w:rPr>
        <w:t xml:space="preserve"> 2013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плановый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период</w:t>
      </w:r>
      <w:r>
        <w:rPr>
          <w:rFonts w:eastAsia="Times New Roman"/>
          <w:szCs w:val="24"/>
        </w:rPr>
        <w:t xml:space="preserve"> 2014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/>
          <w:szCs w:val="24"/>
        </w:rPr>
        <w:t xml:space="preserve"> 2015 </w:t>
      </w:r>
      <w:r>
        <w:rPr>
          <w:rFonts w:eastAsia="Times New Roman" w:cs="Times New Roman"/>
          <w:szCs w:val="24"/>
        </w:rPr>
        <w:t>годов»</w:t>
      </w:r>
      <w:r>
        <w:rPr>
          <w:rFonts w:eastAsia="Times New Roman"/>
          <w:szCs w:val="24"/>
        </w:rPr>
        <w:t xml:space="preserve"> </w:t>
      </w:r>
      <w:r w:rsidR="000C7A76">
        <w:rPr>
          <w:rFonts w:eastAsia="Times New Roman"/>
          <w:szCs w:val="24"/>
        </w:rPr>
        <w:t>введено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положение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передаче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государственных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полномочий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органам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местного самоуправления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принятию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решений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заключении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договоров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найма специализированных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жилых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помещений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государственного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жилищного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фонда Тюменской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области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детьми</w:t>
      </w:r>
      <w:r>
        <w:rPr>
          <w:rFonts w:eastAsia="Times New Roman"/>
          <w:szCs w:val="24"/>
        </w:rPr>
        <w:t>-</w:t>
      </w:r>
      <w:r>
        <w:rPr>
          <w:rFonts w:eastAsia="Times New Roman" w:cs="Times New Roman"/>
          <w:szCs w:val="24"/>
        </w:rPr>
        <w:t>сиротами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детьми</w:t>
      </w:r>
      <w:r>
        <w:rPr>
          <w:rFonts w:eastAsia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оставшимися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без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попечения родителей</w:t>
      </w:r>
      <w:r>
        <w:rPr>
          <w:rFonts w:eastAsia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лицами</w:t>
      </w:r>
      <w:proofErr w:type="gramEnd"/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из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числа</w:t>
      </w:r>
      <w:r>
        <w:rPr>
          <w:rFonts w:eastAsia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заключению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таких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договоров</w:t>
      </w:r>
      <w:r>
        <w:rPr>
          <w:rFonts w:eastAsia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Кроме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того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органам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местного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самоуправления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передано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государственное полномочие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по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заключению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договоров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установку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эксплуатацию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рекламных конструкций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земельных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участках</w:t>
      </w:r>
      <w:r>
        <w:rPr>
          <w:rFonts w:eastAsia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находящихся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собственности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Тюменской </w:t>
      </w:r>
      <w:r>
        <w:rPr>
          <w:rFonts w:eastAsia="Times New Roman" w:cs="Times New Roman"/>
          <w:spacing w:val="-1"/>
          <w:szCs w:val="24"/>
        </w:rPr>
        <w:t>области</w:t>
      </w:r>
      <w:r>
        <w:rPr>
          <w:rFonts w:eastAsia="Times New Roman"/>
          <w:spacing w:val="-1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также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государственная</w:t>
      </w:r>
      <w:r>
        <w:rPr>
          <w:rFonts w:eastAsia="Times New Roman"/>
          <w:spacing w:val="-1"/>
          <w:szCs w:val="24"/>
        </w:rPr>
        <w:t xml:space="preserve"> </w:t>
      </w:r>
      <w:proofErr w:type="gramStart"/>
      <w:r>
        <w:rPr>
          <w:rFonts w:eastAsia="Times New Roman" w:cs="Times New Roman"/>
          <w:spacing w:val="-1"/>
          <w:szCs w:val="24"/>
        </w:rPr>
        <w:t>собственность</w:t>
      </w:r>
      <w:proofErr w:type="gramEnd"/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на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которые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не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разграничена</w:t>
      </w:r>
      <w:r>
        <w:rPr>
          <w:rFonts w:eastAsia="Times New Roman"/>
          <w:spacing w:val="-1"/>
          <w:szCs w:val="24"/>
        </w:rPr>
        <w:t>.</w:t>
      </w:r>
    </w:p>
    <w:p w:rsidR="00073901" w:rsidRDefault="00073901" w:rsidP="00073901">
      <w:pPr>
        <w:pStyle w:val="a8"/>
      </w:pPr>
      <w:r w:rsidRPr="001B1F71">
        <w:rPr>
          <w:rFonts w:eastAsia="Times New Roman" w:cs="Arial"/>
          <w:b/>
          <w:szCs w:val="24"/>
          <w:lang w:eastAsia="ru-RU"/>
        </w:rPr>
        <w:t>Закон «О внесении изменений в Закон Тюменской области «О социальной поддержке отдельных категорий граждан в Тюменской области»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 w:rsidRPr="00BC2A3C">
        <w:rPr>
          <w:lang w:eastAsia="ru-RU"/>
        </w:rPr>
        <w:t>(принят в первом чтении, постановление № </w:t>
      </w:r>
      <w:r>
        <w:rPr>
          <w:lang w:eastAsia="ru-RU"/>
        </w:rPr>
        <w:t>1245</w:t>
      </w:r>
      <w:r w:rsidRPr="00BC2A3C">
        <w:rPr>
          <w:lang w:eastAsia="ru-RU"/>
        </w:rPr>
        <w:t>, принят окончательно, постановление № </w:t>
      </w:r>
      <w:r>
        <w:rPr>
          <w:lang w:eastAsia="ru-RU"/>
        </w:rPr>
        <w:t>1246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</w:t>
      </w:r>
      <w:r>
        <w:rPr>
          <w:rFonts w:cs="Arial"/>
          <w:szCs w:val="24"/>
        </w:rPr>
        <w:t xml:space="preserve"> </w:t>
      </w:r>
      <w:r w:rsidRPr="007C20FD">
        <w:rPr>
          <w:rFonts w:cs="Arial"/>
          <w:color w:val="000000"/>
          <w:szCs w:val="24"/>
        </w:rPr>
        <w:t>комите</w:t>
      </w:r>
      <w:r>
        <w:rPr>
          <w:rFonts w:cs="Arial"/>
          <w:color w:val="000000"/>
          <w:szCs w:val="24"/>
        </w:rPr>
        <w:t xml:space="preserve">том </w:t>
      </w:r>
      <w:r w:rsidRPr="007C20FD">
        <w:rPr>
          <w:rFonts w:cs="Arial"/>
          <w:szCs w:val="24"/>
        </w:rPr>
        <w:t>областной Думы по</w:t>
      </w:r>
      <w:r>
        <w:rPr>
          <w:rFonts w:cs="Arial"/>
          <w:szCs w:val="24"/>
        </w:rPr>
        <w:t xml:space="preserve"> социальной политике. </w:t>
      </w:r>
      <w:r>
        <w:t xml:space="preserve">Принятие данного закона обусловлено необходимостью </w:t>
      </w:r>
      <w:r w:rsidRPr="008A04E5">
        <w:rPr>
          <w:rFonts w:eastAsia="Times New Roman" w:cs="Arial"/>
          <w:szCs w:val="24"/>
          <w:lang w:eastAsia="ru-RU"/>
        </w:rPr>
        <w:t xml:space="preserve">приведения </w:t>
      </w:r>
      <w:r w:rsidRPr="00B618E7">
        <w:rPr>
          <w:rFonts w:eastAsia="Times New Roman" w:cs="Arial"/>
          <w:szCs w:val="24"/>
          <w:lang w:eastAsia="ru-RU"/>
        </w:rPr>
        <w:t>Закон</w:t>
      </w:r>
      <w:r>
        <w:rPr>
          <w:rFonts w:eastAsia="Times New Roman" w:cs="Arial"/>
          <w:szCs w:val="24"/>
          <w:lang w:eastAsia="ru-RU"/>
        </w:rPr>
        <w:t>а</w:t>
      </w:r>
      <w:r w:rsidRPr="00B618E7">
        <w:rPr>
          <w:rFonts w:eastAsia="Times New Roman" w:cs="Arial"/>
          <w:szCs w:val="24"/>
          <w:lang w:eastAsia="ru-RU"/>
        </w:rPr>
        <w:t xml:space="preserve"> </w:t>
      </w:r>
      <w:r w:rsidRPr="00CE0263">
        <w:t>«О социальной поддержке отдельных категорий граждан в Тюменской области»</w:t>
      </w:r>
      <w:r>
        <w:t xml:space="preserve"> </w:t>
      </w:r>
      <w:r w:rsidRPr="00B618E7">
        <w:rPr>
          <w:rFonts w:eastAsia="Times New Roman" w:cs="Arial"/>
          <w:szCs w:val="24"/>
          <w:lang w:eastAsia="ru-RU"/>
        </w:rPr>
        <w:t>в соответствие с изменениями действующего</w:t>
      </w:r>
      <w:r>
        <w:rPr>
          <w:rFonts w:eastAsia="Times New Roman" w:cs="Arial"/>
          <w:szCs w:val="24"/>
          <w:lang w:eastAsia="ru-RU"/>
        </w:rPr>
        <w:t xml:space="preserve"> федерального</w:t>
      </w:r>
      <w:r w:rsidRPr="008A04E5">
        <w:rPr>
          <w:rFonts w:eastAsia="Times New Roman" w:cs="Arial"/>
          <w:szCs w:val="24"/>
          <w:lang w:eastAsia="ru-RU"/>
        </w:rPr>
        <w:t xml:space="preserve"> законодательств</w:t>
      </w:r>
      <w:r>
        <w:rPr>
          <w:rFonts w:eastAsia="Times New Roman" w:cs="Arial"/>
          <w:szCs w:val="24"/>
          <w:lang w:eastAsia="ru-RU"/>
        </w:rPr>
        <w:t xml:space="preserve">а. Установлен порядок полного возмещения </w:t>
      </w:r>
      <w:r>
        <w:t xml:space="preserve">расходов на оплату необходимых для лечения лекарственных средств и изделий медицинского назначения, приобретаемых по рецептам врачей. Исключено положение, о предоставлении мер социальной поддержки в отношении работников федеральных образовательных учреждений. Данная норма приведена в соответствие со статьей 55 Закона Российской Федерации «Об образовании», согласно которой педагогические работники, проживающие и работающие в сельской местности, имеют право на </w:t>
      </w:r>
      <w:r w:rsidR="000C7A76">
        <w:t>компенсацию</w:t>
      </w:r>
      <w:r>
        <w:t xml:space="preserve"> расходов на оплату жилых помещений, отопления и освещения за счет средств федерального бюджета.</w:t>
      </w:r>
    </w:p>
    <w:p w:rsidR="00073901" w:rsidRDefault="00073901" w:rsidP="00073901">
      <w:pPr>
        <w:pStyle w:val="a8"/>
        <w:rPr>
          <w:rFonts w:eastAsia="Times New Roman" w:cs="Arial"/>
          <w:szCs w:val="24"/>
          <w:lang w:eastAsia="ru-RU"/>
        </w:rPr>
      </w:pPr>
      <w:r w:rsidRPr="001B1F71">
        <w:rPr>
          <w:rFonts w:eastAsia="Times New Roman" w:cs="Arial"/>
          <w:b/>
          <w:szCs w:val="24"/>
          <w:lang w:eastAsia="ru-RU"/>
        </w:rPr>
        <w:t>Закон «О внесении изменений в статью 5 Закона Тюменской области «О добыче охотничьих ресурсов в Тюменской области»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 w:rsidRPr="00BC2A3C">
        <w:rPr>
          <w:lang w:eastAsia="ru-RU"/>
        </w:rPr>
        <w:t>(принят в первом чтении, постановление № </w:t>
      </w:r>
      <w:r>
        <w:rPr>
          <w:lang w:eastAsia="ru-RU"/>
        </w:rPr>
        <w:t>1247</w:t>
      </w:r>
      <w:r w:rsidRPr="00BC2A3C">
        <w:rPr>
          <w:lang w:eastAsia="ru-RU"/>
        </w:rPr>
        <w:t>, принят окончательно, постановление № </w:t>
      </w:r>
      <w:r>
        <w:rPr>
          <w:lang w:eastAsia="ru-RU"/>
        </w:rPr>
        <w:t>1248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</w:t>
      </w:r>
      <w:r w:rsidRPr="00475264">
        <w:rPr>
          <w:rFonts w:cs="Arial"/>
          <w:szCs w:val="24"/>
        </w:rPr>
        <w:t xml:space="preserve"> Губернатором области.</w:t>
      </w:r>
      <w:r>
        <w:rPr>
          <w:rFonts w:cs="Arial"/>
          <w:szCs w:val="24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Уточнена </w:t>
      </w:r>
      <w:r w:rsidRPr="001B1A01">
        <w:rPr>
          <w:rFonts w:eastAsia="Times New Roman" w:cs="Arial"/>
          <w:szCs w:val="24"/>
          <w:lang w:eastAsia="ru-RU"/>
        </w:rPr>
        <w:t>процедур</w:t>
      </w:r>
      <w:r>
        <w:rPr>
          <w:rFonts w:eastAsia="Times New Roman" w:cs="Arial"/>
          <w:szCs w:val="24"/>
          <w:lang w:eastAsia="ru-RU"/>
        </w:rPr>
        <w:t>а</w:t>
      </w:r>
      <w:r w:rsidRPr="001B1A01">
        <w:rPr>
          <w:rFonts w:eastAsia="Times New Roman" w:cs="Arial"/>
          <w:szCs w:val="24"/>
          <w:lang w:eastAsia="ru-RU"/>
        </w:rPr>
        <w:t xml:space="preserve"> распределения разрешений на добычу охотничьих ресурсов между физическими лицами, осуществляющими охоту в общедоступных охотничьих угодьях. Так, в частности, </w:t>
      </w:r>
      <w:r>
        <w:rPr>
          <w:rFonts w:eastAsia="Times New Roman" w:cs="Arial"/>
          <w:szCs w:val="24"/>
          <w:lang w:eastAsia="ru-RU"/>
        </w:rPr>
        <w:t>определено, что</w:t>
      </w:r>
      <w:r w:rsidRPr="001B1A01">
        <w:rPr>
          <w:rFonts w:eastAsia="Times New Roman" w:cs="Arial"/>
          <w:szCs w:val="24"/>
          <w:lang w:eastAsia="ru-RU"/>
        </w:rPr>
        <w:t xml:space="preserve"> жеребьевк</w:t>
      </w:r>
      <w:r>
        <w:rPr>
          <w:rFonts w:eastAsia="Times New Roman" w:cs="Arial"/>
          <w:szCs w:val="24"/>
          <w:lang w:eastAsia="ru-RU"/>
        </w:rPr>
        <w:t>а</w:t>
      </w:r>
      <w:r w:rsidRPr="001B1A01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должна проводиться при прямой видеотрансляции </w:t>
      </w:r>
      <w:r w:rsidRPr="001B1A01">
        <w:rPr>
          <w:rFonts w:eastAsia="Times New Roman" w:cs="Arial"/>
          <w:szCs w:val="24"/>
          <w:lang w:eastAsia="ru-RU"/>
        </w:rPr>
        <w:t>на официальном портале органов государств</w:t>
      </w:r>
      <w:r>
        <w:rPr>
          <w:rFonts w:eastAsia="Times New Roman" w:cs="Arial"/>
          <w:szCs w:val="24"/>
          <w:lang w:eastAsia="ru-RU"/>
        </w:rPr>
        <w:t xml:space="preserve">енной власти Тюменской области; </w:t>
      </w:r>
      <w:r w:rsidR="000C7A76">
        <w:rPr>
          <w:rFonts w:eastAsia="Times New Roman" w:cs="Arial"/>
          <w:szCs w:val="24"/>
          <w:lang w:eastAsia="ru-RU"/>
        </w:rPr>
        <w:t xml:space="preserve">установлено, что </w:t>
      </w:r>
      <w:r w:rsidRPr="001B1A01">
        <w:rPr>
          <w:rFonts w:eastAsia="Times New Roman" w:cs="Arial"/>
          <w:szCs w:val="24"/>
          <w:lang w:eastAsia="ru-RU"/>
        </w:rPr>
        <w:t>физически</w:t>
      </w:r>
      <w:r>
        <w:rPr>
          <w:rFonts w:eastAsia="Times New Roman" w:cs="Arial"/>
          <w:szCs w:val="24"/>
          <w:lang w:eastAsia="ru-RU"/>
        </w:rPr>
        <w:t>е</w:t>
      </w:r>
      <w:r w:rsidRPr="001B1A01">
        <w:rPr>
          <w:rFonts w:eastAsia="Times New Roman" w:cs="Arial"/>
          <w:szCs w:val="24"/>
          <w:lang w:eastAsia="ru-RU"/>
        </w:rPr>
        <w:t xml:space="preserve"> лиц</w:t>
      </w:r>
      <w:r>
        <w:rPr>
          <w:rFonts w:eastAsia="Times New Roman" w:cs="Arial"/>
          <w:szCs w:val="24"/>
          <w:lang w:eastAsia="ru-RU"/>
        </w:rPr>
        <w:t>а</w:t>
      </w:r>
      <w:r w:rsidRPr="001B1A01">
        <w:rPr>
          <w:rFonts w:eastAsia="Times New Roman" w:cs="Arial"/>
          <w:szCs w:val="24"/>
          <w:lang w:eastAsia="ru-RU"/>
        </w:rPr>
        <w:t>, которым по результатам жеребьевки распределены разрешения</w:t>
      </w:r>
      <w:r w:rsidR="000C7A76">
        <w:rPr>
          <w:rFonts w:eastAsia="Times New Roman" w:cs="Arial"/>
          <w:szCs w:val="24"/>
          <w:lang w:eastAsia="ru-RU"/>
        </w:rPr>
        <w:t>,</w:t>
      </w:r>
      <w:r>
        <w:rPr>
          <w:rFonts w:eastAsia="Times New Roman" w:cs="Arial"/>
          <w:szCs w:val="24"/>
          <w:lang w:eastAsia="ru-RU"/>
        </w:rPr>
        <w:t xml:space="preserve"> должны быть письменно уведомлены</w:t>
      </w:r>
      <w:r w:rsidRPr="001B1A01">
        <w:rPr>
          <w:rFonts w:eastAsia="Times New Roman" w:cs="Arial"/>
          <w:szCs w:val="24"/>
          <w:lang w:eastAsia="ru-RU"/>
        </w:rPr>
        <w:t xml:space="preserve">, </w:t>
      </w:r>
      <w:r>
        <w:rPr>
          <w:rFonts w:eastAsia="Times New Roman" w:cs="Arial"/>
          <w:szCs w:val="24"/>
          <w:lang w:eastAsia="ru-RU"/>
        </w:rPr>
        <w:t xml:space="preserve">а прочим </w:t>
      </w:r>
      <w:r w:rsidRPr="001B1A01">
        <w:rPr>
          <w:rFonts w:eastAsia="Times New Roman" w:cs="Arial"/>
          <w:szCs w:val="24"/>
          <w:lang w:eastAsia="ru-RU"/>
        </w:rPr>
        <w:t>лицам, уведомления не посыла</w:t>
      </w:r>
      <w:r w:rsidR="000C7A76">
        <w:rPr>
          <w:rFonts w:eastAsia="Times New Roman" w:cs="Arial"/>
          <w:szCs w:val="24"/>
          <w:lang w:eastAsia="ru-RU"/>
        </w:rPr>
        <w:t>ются</w:t>
      </w:r>
      <w:r w:rsidRPr="001B1A01">
        <w:rPr>
          <w:rFonts w:eastAsia="Times New Roman" w:cs="Arial"/>
          <w:szCs w:val="24"/>
          <w:lang w:eastAsia="ru-RU"/>
        </w:rPr>
        <w:t xml:space="preserve">, их списки </w:t>
      </w:r>
      <w:r w:rsidR="000C7A76">
        <w:rPr>
          <w:rFonts w:eastAsia="Times New Roman" w:cs="Arial"/>
          <w:szCs w:val="24"/>
          <w:lang w:eastAsia="ru-RU"/>
        </w:rPr>
        <w:lastRenderedPageBreak/>
        <w:t xml:space="preserve">публикуются </w:t>
      </w:r>
      <w:r w:rsidRPr="001B1A01">
        <w:rPr>
          <w:rFonts w:eastAsia="Times New Roman" w:cs="Arial"/>
          <w:szCs w:val="24"/>
          <w:lang w:eastAsia="ru-RU"/>
        </w:rPr>
        <w:t>на официальном портале органов государственной власти Тюменской области и в газете «Тюменские область сегодня» или в «Парламентской газете «Тюменские известия».</w:t>
      </w:r>
    </w:p>
    <w:p w:rsidR="00073901" w:rsidRDefault="00073901" w:rsidP="00073901">
      <w:pPr>
        <w:pStyle w:val="a8"/>
        <w:rPr>
          <w:rFonts w:eastAsia="Times New Roman" w:cs="Arial"/>
          <w:color w:val="000000"/>
          <w:szCs w:val="24"/>
        </w:rPr>
      </w:pPr>
      <w:r w:rsidRPr="0028529D">
        <w:rPr>
          <w:rFonts w:eastAsia="Times New Roman" w:cs="Arial"/>
          <w:b/>
          <w:szCs w:val="24"/>
          <w:lang w:eastAsia="ru-RU"/>
        </w:rPr>
        <w:t>Закон «О внесении изменений в Закон Тюменской области «О регулировании жилищных отношений в Тюменской области»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 w:rsidRPr="00BC2A3C">
        <w:rPr>
          <w:lang w:eastAsia="ru-RU"/>
        </w:rPr>
        <w:t>(принят в первом чтении, постановление № </w:t>
      </w:r>
      <w:r>
        <w:rPr>
          <w:lang w:eastAsia="ru-RU"/>
        </w:rPr>
        <w:t>1249</w:t>
      </w:r>
      <w:r w:rsidRPr="00BC2A3C">
        <w:rPr>
          <w:lang w:eastAsia="ru-RU"/>
        </w:rPr>
        <w:t>, принят окончательно, постановление № </w:t>
      </w:r>
      <w:r>
        <w:rPr>
          <w:lang w:eastAsia="ru-RU"/>
        </w:rPr>
        <w:t>1250</w:t>
      </w:r>
      <w:r w:rsidRPr="00BC2A3C">
        <w:rPr>
          <w:lang w:eastAsia="ru-RU"/>
        </w:rPr>
        <w:t>)</w:t>
      </w:r>
      <w:r>
        <w:rPr>
          <w:lang w:eastAsia="ru-RU"/>
        </w:rPr>
        <w:t>,</w:t>
      </w:r>
      <w:r w:rsidRPr="00BC2A3C">
        <w:rPr>
          <w:lang w:eastAsia="ru-RU"/>
        </w:rPr>
        <w:t xml:space="preserve"> внесен </w:t>
      </w:r>
      <w:r w:rsidRPr="004A7B01">
        <w:rPr>
          <w:szCs w:val="24"/>
        </w:rPr>
        <w:t>Губернатором области.</w:t>
      </w:r>
      <w:r>
        <w:rPr>
          <w:szCs w:val="24"/>
        </w:rPr>
        <w:t xml:space="preserve"> </w:t>
      </w:r>
      <w:r>
        <w:t xml:space="preserve">Принятие данного Закона обусловлено необходимостью </w:t>
      </w:r>
      <w:r w:rsidRPr="008A04E5">
        <w:rPr>
          <w:rFonts w:eastAsia="Times New Roman" w:cs="Arial"/>
          <w:szCs w:val="24"/>
          <w:lang w:eastAsia="ru-RU"/>
        </w:rPr>
        <w:t xml:space="preserve">приведения </w:t>
      </w:r>
      <w:r w:rsidRPr="00B618E7">
        <w:rPr>
          <w:rFonts w:eastAsia="Times New Roman" w:cs="Arial"/>
          <w:szCs w:val="24"/>
          <w:lang w:eastAsia="ru-RU"/>
        </w:rPr>
        <w:t>Закон</w:t>
      </w:r>
      <w:r>
        <w:rPr>
          <w:rFonts w:eastAsia="Times New Roman" w:cs="Arial"/>
          <w:szCs w:val="24"/>
          <w:lang w:eastAsia="ru-RU"/>
        </w:rPr>
        <w:t>а</w:t>
      </w:r>
      <w:r w:rsidRPr="00B618E7">
        <w:rPr>
          <w:rFonts w:eastAsia="Times New Roman" w:cs="Arial"/>
          <w:szCs w:val="24"/>
          <w:lang w:eastAsia="ru-RU"/>
        </w:rPr>
        <w:t xml:space="preserve"> </w:t>
      </w:r>
      <w:r w:rsidRPr="004A7B01">
        <w:rPr>
          <w:rFonts w:eastAsia="Times New Roman" w:cs="Times New Roman"/>
          <w:szCs w:val="24"/>
        </w:rPr>
        <w:t>Тюменской</w:t>
      </w:r>
      <w:r w:rsidRPr="004A7B01">
        <w:rPr>
          <w:rFonts w:eastAsia="Times New Roman"/>
          <w:szCs w:val="24"/>
        </w:rPr>
        <w:t xml:space="preserve"> </w:t>
      </w:r>
      <w:r w:rsidRPr="004A7B01">
        <w:rPr>
          <w:rFonts w:eastAsia="Times New Roman" w:cs="Times New Roman"/>
          <w:szCs w:val="24"/>
        </w:rPr>
        <w:t>области</w:t>
      </w:r>
      <w:r w:rsidRPr="004A7B01">
        <w:rPr>
          <w:rFonts w:eastAsia="Times New Roman"/>
          <w:szCs w:val="24"/>
        </w:rPr>
        <w:t xml:space="preserve"> </w:t>
      </w:r>
      <w:r w:rsidRPr="004A7B01">
        <w:rPr>
          <w:rFonts w:eastAsia="Times New Roman" w:cs="Times New Roman"/>
          <w:szCs w:val="24"/>
        </w:rPr>
        <w:t>«О</w:t>
      </w:r>
      <w:r w:rsidRPr="004A7B01">
        <w:rPr>
          <w:rFonts w:eastAsia="Times New Roman"/>
          <w:szCs w:val="24"/>
        </w:rPr>
        <w:t xml:space="preserve"> </w:t>
      </w:r>
      <w:r w:rsidRPr="004A7B01">
        <w:rPr>
          <w:rFonts w:eastAsia="Times New Roman" w:cs="Times New Roman"/>
          <w:szCs w:val="24"/>
        </w:rPr>
        <w:t>регулировании</w:t>
      </w:r>
      <w:r w:rsidRPr="004A7B01">
        <w:rPr>
          <w:rFonts w:eastAsia="Times New Roman"/>
          <w:szCs w:val="24"/>
        </w:rPr>
        <w:t xml:space="preserve"> </w:t>
      </w:r>
      <w:r w:rsidRPr="004A7B01">
        <w:rPr>
          <w:rFonts w:eastAsia="Times New Roman" w:cs="Times New Roman"/>
          <w:szCs w:val="24"/>
        </w:rPr>
        <w:t>жилищных</w:t>
      </w:r>
      <w:r w:rsidRPr="004A7B01">
        <w:rPr>
          <w:rFonts w:eastAsia="Times New Roman"/>
          <w:szCs w:val="24"/>
        </w:rPr>
        <w:t xml:space="preserve"> </w:t>
      </w:r>
      <w:r w:rsidRPr="004A7B01">
        <w:rPr>
          <w:rFonts w:eastAsia="Times New Roman" w:cs="Times New Roman"/>
          <w:szCs w:val="24"/>
        </w:rPr>
        <w:t>отношений</w:t>
      </w:r>
      <w:r w:rsidRPr="004A7B01">
        <w:rPr>
          <w:rFonts w:eastAsia="Times New Roman"/>
          <w:szCs w:val="24"/>
        </w:rPr>
        <w:t xml:space="preserve"> </w:t>
      </w:r>
      <w:r w:rsidRPr="004A7B01">
        <w:rPr>
          <w:rFonts w:eastAsia="Times New Roman" w:cs="Times New Roman"/>
          <w:szCs w:val="24"/>
        </w:rPr>
        <w:t>в Тюменской</w:t>
      </w:r>
      <w:r w:rsidRPr="004A7B01">
        <w:rPr>
          <w:rFonts w:eastAsia="Times New Roman"/>
          <w:szCs w:val="24"/>
        </w:rPr>
        <w:t xml:space="preserve"> </w:t>
      </w:r>
      <w:r w:rsidRPr="004A7B01">
        <w:rPr>
          <w:rFonts w:eastAsia="Times New Roman" w:cs="Times New Roman"/>
          <w:szCs w:val="24"/>
        </w:rPr>
        <w:t>области»</w:t>
      </w:r>
      <w:r>
        <w:t xml:space="preserve"> </w:t>
      </w:r>
      <w:r w:rsidRPr="00B618E7">
        <w:rPr>
          <w:rFonts w:eastAsia="Times New Roman" w:cs="Arial"/>
          <w:szCs w:val="24"/>
          <w:lang w:eastAsia="ru-RU"/>
        </w:rPr>
        <w:t>в соответствие с изменениями действующего</w:t>
      </w:r>
      <w:r>
        <w:rPr>
          <w:rFonts w:eastAsia="Times New Roman" w:cs="Arial"/>
          <w:szCs w:val="24"/>
          <w:lang w:eastAsia="ru-RU"/>
        </w:rPr>
        <w:t xml:space="preserve"> федерального</w:t>
      </w:r>
      <w:r w:rsidRPr="008A04E5">
        <w:rPr>
          <w:rFonts w:eastAsia="Times New Roman" w:cs="Arial"/>
          <w:szCs w:val="24"/>
          <w:lang w:eastAsia="ru-RU"/>
        </w:rPr>
        <w:t xml:space="preserve"> законодательств</w:t>
      </w:r>
      <w:r>
        <w:rPr>
          <w:rFonts w:eastAsia="Times New Roman" w:cs="Arial"/>
          <w:szCs w:val="24"/>
          <w:lang w:eastAsia="ru-RU"/>
        </w:rPr>
        <w:t xml:space="preserve">а. </w:t>
      </w:r>
      <w:r>
        <w:rPr>
          <w:rFonts w:eastAsia="Times New Roman" w:cs="Times New Roman"/>
          <w:color w:val="000000"/>
          <w:szCs w:val="24"/>
        </w:rPr>
        <w:t>Уточнено, что в полномочиях органов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исполнительной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власти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Тюменской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области</w:t>
      </w:r>
      <w:r>
        <w:rPr>
          <w:rFonts w:eastAsia="Times New Roman" w:cs="Arial"/>
          <w:color w:val="000000"/>
          <w:szCs w:val="24"/>
        </w:rPr>
        <w:t xml:space="preserve"> находится установление:</w:t>
      </w:r>
    </w:p>
    <w:p w:rsidR="00073901" w:rsidRDefault="00073901" w:rsidP="00073901">
      <w:pPr>
        <w:pStyle w:val="a8"/>
        <w:rPr>
          <w:rFonts w:eastAsia="Times New Roman" w:cs="Times New Roman"/>
          <w:color w:val="000000"/>
          <w:szCs w:val="24"/>
        </w:rPr>
      </w:pPr>
      <w:r>
        <w:rPr>
          <w:rFonts w:cs="Arial"/>
          <w:color w:val="000000"/>
          <w:szCs w:val="24"/>
        </w:rPr>
        <w:t>- </w:t>
      </w:r>
      <w:r>
        <w:rPr>
          <w:rFonts w:eastAsia="Times New Roman" w:cs="Times New Roman"/>
          <w:color w:val="000000"/>
          <w:szCs w:val="24"/>
        </w:rPr>
        <w:t>порядка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подготовки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и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утверждения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региональной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программы капитального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ремонта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общего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имущества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в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многоквартирных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домах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и требования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к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таким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программам;</w:t>
      </w:r>
    </w:p>
    <w:p w:rsidR="00073901" w:rsidRDefault="00073901" w:rsidP="00073901">
      <w:pPr>
        <w:pStyle w:val="a8"/>
        <w:rPr>
          <w:rFonts w:eastAsia="Times New Roman"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- порядка </w:t>
      </w:r>
      <w:r>
        <w:rPr>
          <w:rFonts w:eastAsia="Times New Roman" w:cs="Times New Roman"/>
          <w:color w:val="000000"/>
          <w:szCs w:val="24"/>
        </w:rPr>
        <w:t>выполнения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региональным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оператором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своих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функций</w:t>
      </w:r>
      <w:r>
        <w:rPr>
          <w:rFonts w:eastAsia="Times New Roman" w:cs="Arial"/>
          <w:color w:val="000000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</w:rPr>
        <w:t>порядка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финансирования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региональным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оператором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капитального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ремонта общего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имущества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в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многоквартирных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домах</w:t>
      </w:r>
      <w:r>
        <w:rPr>
          <w:rFonts w:eastAsia="Times New Roman" w:cs="Arial"/>
          <w:color w:val="000000"/>
          <w:szCs w:val="24"/>
        </w:rPr>
        <w:t>;</w:t>
      </w:r>
    </w:p>
    <w:p w:rsidR="00073901" w:rsidRDefault="00073901" w:rsidP="00073901">
      <w:pPr>
        <w:pStyle w:val="a8"/>
        <w:rPr>
          <w:rFonts w:eastAsia="Times New Roman" w:cs="Times New Roman"/>
          <w:color w:val="000000"/>
          <w:szCs w:val="24"/>
        </w:rPr>
      </w:pPr>
      <w:r>
        <w:rPr>
          <w:rFonts w:cs="Arial"/>
          <w:color w:val="000000"/>
          <w:szCs w:val="24"/>
        </w:rPr>
        <w:t>- п</w:t>
      </w:r>
      <w:r>
        <w:rPr>
          <w:rFonts w:eastAsia="Times New Roman" w:cs="Times New Roman"/>
          <w:color w:val="000000"/>
          <w:szCs w:val="24"/>
        </w:rPr>
        <w:t>орядка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выполнения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региональным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оператором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своих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функций</w:t>
      </w:r>
      <w:r>
        <w:rPr>
          <w:rFonts w:eastAsia="Times New Roman" w:cs="Arial"/>
          <w:color w:val="000000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</w:rPr>
        <w:t>порядка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финансирования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региональным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оператором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капитального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ремонта общего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имущества</w:t>
      </w:r>
      <w:r>
        <w:rPr>
          <w:rFonts w:eastAsia="Times New Roman" w:cs="Arial"/>
          <w:color w:val="000000"/>
          <w:szCs w:val="24"/>
        </w:rPr>
        <w:t xml:space="preserve">  </w:t>
      </w:r>
      <w:r>
        <w:rPr>
          <w:rFonts w:eastAsia="Times New Roman" w:cs="Times New Roman"/>
          <w:color w:val="000000"/>
          <w:szCs w:val="24"/>
        </w:rPr>
        <w:t>в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многоквартирных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домах;</w:t>
      </w:r>
    </w:p>
    <w:p w:rsidR="00073901" w:rsidRDefault="00073901" w:rsidP="00073901">
      <w:pPr>
        <w:pStyle w:val="a8"/>
        <w:rPr>
          <w:rFonts w:eastAsia="Times New Roman" w:cs="Times New Roman"/>
          <w:color w:val="000000"/>
          <w:szCs w:val="24"/>
        </w:rPr>
      </w:pPr>
      <w:r>
        <w:rPr>
          <w:rFonts w:cs="Arial"/>
          <w:color w:val="000000"/>
          <w:szCs w:val="24"/>
        </w:rPr>
        <w:t>- </w:t>
      </w:r>
      <w:r>
        <w:rPr>
          <w:rFonts w:eastAsia="Times New Roman" w:cs="Times New Roman"/>
          <w:color w:val="000000"/>
          <w:szCs w:val="24"/>
        </w:rPr>
        <w:t>порядка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установления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минимального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размер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взноса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на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капитальный ремонт;</w:t>
      </w:r>
    </w:p>
    <w:p w:rsidR="00073901" w:rsidRDefault="00073901" w:rsidP="00073901">
      <w:pPr>
        <w:pStyle w:val="a8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 порядка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зачета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стоимости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проведенных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отдельных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работ</w:t>
      </w:r>
      <w:r>
        <w:rPr>
          <w:rFonts w:eastAsia="Times New Roman" w:cs="Arial"/>
          <w:color w:val="000000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zCs w:val="24"/>
        </w:rPr>
        <w:t>по капитальному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ремонту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общего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имущества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в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многоквартирных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домах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в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счет исполнения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обязательств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по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уплате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взносов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на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капитальный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ремонт</w:t>
      </w:r>
      <w:proofErr w:type="gramEnd"/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дома;</w:t>
      </w:r>
    </w:p>
    <w:p w:rsidR="00073901" w:rsidRDefault="00073901" w:rsidP="00073901">
      <w:pPr>
        <w:pStyle w:val="a8"/>
        <w:rPr>
          <w:rFonts w:eastAsia="Times New Roman" w:cs="Arial"/>
          <w:color w:val="000000"/>
          <w:szCs w:val="24"/>
        </w:rPr>
      </w:pPr>
      <w:r>
        <w:rPr>
          <w:rFonts w:cs="Arial"/>
          <w:color w:val="000000"/>
          <w:szCs w:val="24"/>
        </w:rPr>
        <w:t>- </w:t>
      </w:r>
      <w:r>
        <w:rPr>
          <w:rFonts w:eastAsia="Times New Roman" w:cs="Times New Roman"/>
          <w:color w:val="000000"/>
          <w:szCs w:val="24"/>
        </w:rPr>
        <w:t>требований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к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финансовой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устойчивости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деятельности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регионального оператора</w:t>
      </w:r>
      <w:r>
        <w:rPr>
          <w:rFonts w:eastAsia="Times New Roman" w:cs="Arial"/>
          <w:color w:val="000000"/>
          <w:szCs w:val="24"/>
        </w:rPr>
        <w:t>;</w:t>
      </w:r>
    </w:p>
    <w:p w:rsidR="00073901" w:rsidRDefault="00073901" w:rsidP="00073901">
      <w:pPr>
        <w:pStyle w:val="a8"/>
        <w:rPr>
          <w:rFonts w:eastAsia="Times New Roman" w:cs="Arial"/>
          <w:color w:val="000000"/>
          <w:szCs w:val="24"/>
        </w:rPr>
      </w:pPr>
      <w:r>
        <w:rPr>
          <w:rFonts w:cs="Arial"/>
          <w:color w:val="000000"/>
          <w:szCs w:val="24"/>
        </w:rPr>
        <w:t>- </w:t>
      </w:r>
      <w:r>
        <w:rPr>
          <w:rFonts w:eastAsia="Times New Roman" w:cs="Times New Roman"/>
          <w:color w:val="000000"/>
          <w:szCs w:val="24"/>
        </w:rPr>
        <w:t>критериев</w:t>
      </w:r>
      <w:r>
        <w:rPr>
          <w:rFonts w:eastAsia="Times New Roman" w:cs="Arial"/>
          <w:color w:val="000000"/>
          <w:szCs w:val="24"/>
        </w:rPr>
        <w:t xml:space="preserve">, </w:t>
      </w:r>
      <w:proofErr w:type="gramStart"/>
      <w:r>
        <w:rPr>
          <w:rFonts w:eastAsia="Times New Roman" w:cs="Times New Roman"/>
          <w:color w:val="000000"/>
          <w:szCs w:val="24"/>
        </w:rPr>
        <w:t>исходя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из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которых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определяется</w:t>
      </w:r>
      <w:proofErr w:type="gramEnd"/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очередность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проведения капитального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ремонта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общего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имущества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в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многоквартирных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домах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в региональной</w:t>
      </w:r>
      <w:r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программе</w:t>
      </w:r>
      <w:r>
        <w:rPr>
          <w:rFonts w:eastAsia="Times New Roman" w:cs="Arial"/>
          <w:color w:val="000000"/>
          <w:szCs w:val="24"/>
        </w:rPr>
        <w:t>.</w:t>
      </w:r>
    </w:p>
    <w:p w:rsidR="001C1EA8" w:rsidRDefault="001C1EA8" w:rsidP="00072A1C">
      <w:pPr>
        <w:pStyle w:val="a8"/>
        <w:rPr>
          <w:rFonts w:eastAsia="Times New Roman" w:cs="Arial"/>
          <w:color w:val="000000"/>
          <w:szCs w:val="24"/>
        </w:rPr>
      </w:pPr>
    </w:p>
    <w:p w:rsidR="00BC2A3C" w:rsidRPr="00BC2A3C" w:rsidRDefault="00BC2A3C" w:rsidP="00072A1C">
      <w:pPr>
        <w:pStyle w:val="a8"/>
        <w:rPr>
          <w:rFonts w:eastAsia="Times New Roman" w:cs="Arial"/>
          <w:szCs w:val="24"/>
          <w:lang w:eastAsia="ru-RU"/>
        </w:rPr>
      </w:pPr>
      <w:r w:rsidRPr="00BC2A3C">
        <w:rPr>
          <w:rFonts w:eastAsia="Times New Roman" w:cs="Arial"/>
          <w:b/>
          <w:szCs w:val="24"/>
          <w:lang w:eastAsia="ru-RU"/>
        </w:rPr>
        <w:t xml:space="preserve">Законопроекты о внесении изменений в действующие законы, </w:t>
      </w:r>
    </w:p>
    <w:p w:rsidR="00072A1C" w:rsidRDefault="00BC2A3C" w:rsidP="00072A1C">
      <w:pPr>
        <w:ind w:firstLine="0"/>
        <w:rPr>
          <w:rFonts w:eastAsia="Times New Roman" w:cs="Arial"/>
          <w:b/>
          <w:szCs w:val="24"/>
          <w:lang w:eastAsia="ru-RU"/>
        </w:rPr>
      </w:pPr>
      <w:proofErr w:type="gramStart"/>
      <w:r w:rsidRPr="00BC2A3C">
        <w:rPr>
          <w:rFonts w:eastAsia="Times New Roman" w:cs="Arial"/>
          <w:b/>
          <w:szCs w:val="24"/>
          <w:lang w:eastAsia="ru-RU"/>
        </w:rPr>
        <w:t>принятые</w:t>
      </w:r>
      <w:proofErr w:type="gramEnd"/>
      <w:r w:rsidRPr="00BC2A3C">
        <w:rPr>
          <w:rFonts w:eastAsia="Times New Roman" w:cs="Arial"/>
          <w:b/>
          <w:szCs w:val="24"/>
          <w:lang w:eastAsia="ru-RU"/>
        </w:rPr>
        <w:t xml:space="preserve"> в первом чтении</w:t>
      </w:r>
    </w:p>
    <w:p w:rsidR="00072A1C" w:rsidRDefault="00072A1C" w:rsidP="00072A1C">
      <w:pPr>
        <w:ind w:firstLine="0"/>
        <w:rPr>
          <w:rFonts w:eastAsia="Times New Roman" w:cs="Arial"/>
          <w:b/>
          <w:szCs w:val="24"/>
          <w:lang w:eastAsia="ru-RU"/>
        </w:rPr>
      </w:pPr>
    </w:p>
    <w:p w:rsidR="00072A1C" w:rsidRDefault="00072A1C" w:rsidP="00072A1C">
      <w:pPr>
        <w:rPr>
          <w:rFonts w:eastAsia="Times New Roman"/>
          <w:szCs w:val="24"/>
        </w:rPr>
      </w:pPr>
      <w:r w:rsidRPr="00B60781">
        <w:rPr>
          <w:rFonts w:eastAsia="Times New Roman" w:cs="Arial"/>
          <w:b/>
          <w:szCs w:val="24"/>
          <w:lang w:eastAsia="ru-RU"/>
        </w:rPr>
        <w:t xml:space="preserve">Проект закона Тюменской области «О внесении изменения в часть 2 статьи 2 Закона Тюменской области «О гербе и флаге Тюменской области» </w:t>
      </w:r>
      <w:r w:rsidRPr="00475264">
        <w:rPr>
          <w:rFonts w:eastAsia="Times New Roman" w:cs="Arial"/>
          <w:szCs w:val="24"/>
          <w:lang w:eastAsia="ru-RU"/>
        </w:rPr>
        <w:t>(</w:t>
      </w:r>
      <w:r>
        <w:rPr>
          <w:rFonts w:eastAsia="Times New Roman" w:cs="Arial"/>
          <w:szCs w:val="24"/>
          <w:lang w:eastAsia="ru-RU"/>
        </w:rPr>
        <w:t xml:space="preserve">принят в </w:t>
      </w:r>
      <w:r w:rsidRPr="00475264">
        <w:rPr>
          <w:rFonts w:eastAsia="Times New Roman" w:cs="Arial"/>
          <w:szCs w:val="24"/>
          <w:lang w:eastAsia="ru-RU"/>
        </w:rPr>
        <w:t>перво</w:t>
      </w:r>
      <w:r>
        <w:rPr>
          <w:rFonts w:eastAsia="Times New Roman" w:cs="Arial"/>
          <w:szCs w:val="24"/>
          <w:lang w:eastAsia="ru-RU"/>
        </w:rPr>
        <w:t>м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чтении, постановление № </w:t>
      </w:r>
      <w:r w:rsidR="008C52BC">
        <w:rPr>
          <w:rFonts w:eastAsia="Times New Roman" w:cs="Arial"/>
          <w:szCs w:val="24"/>
          <w:lang w:eastAsia="ru-RU"/>
        </w:rPr>
        <w:t>1251</w:t>
      </w:r>
      <w:r>
        <w:rPr>
          <w:rFonts w:eastAsia="Times New Roman" w:cs="Arial"/>
          <w:szCs w:val="24"/>
          <w:lang w:eastAsia="ru-RU"/>
        </w:rPr>
        <w:t xml:space="preserve">). </w:t>
      </w:r>
      <w:r>
        <w:rPr>
          <w:rFonts w:cs="Arial"/>
          <w:bCs/>
          <w:szCs w:val="24"/>
        </w:rPr>
        <w:t xml:space="preserve">Законопроект внесен </w:t>
      </w:r>
      <w:r w:rsidRPr="00A15307">
        <w:rPr>
          <w:rFonts w:cs="Arial"/>
          <w:bCs/>
          <w:szCs w:val="24"/>
        </w:rPr>
        <w:t>депутат</w:t>
      </w:r>
      <w:r>
        <w:rPr>
          <w:rFonts w:cs="Arial"/>
          <w:bCs/>
          <w:szCs w:val="24"/>
        </w:rPr>
        <w:t>о</w:t>
      </w:r>
      <w:r w:rsidRPr="00A15307">
        <w:rPr>
          <w:rFonts w:cs="Arial"/>
          <w:bCs/>
          <w:szCs w:val="24"/>
        </w:rPr>
        <w:t xml:space="preserve">м Тюменской областной Думы </w:t>
      </w:r>
      <w:r>
        <w:rPr>
          <w:rFonts w:cs="Arial"/>
          <w:bCs/>
          <w:szCs w:val="24"/>
        </w:rPr>
        <w:t xml:space="preserve">В.Н. </w:t>
      </w:r>
      <w:proofErr w:type="spellStart"/>
      <w:r>
        <w:rPr>
          <w:rFonts w:cs="Arial"/>
          <w:bCs/>
          <w:szCs w:val="24"/>
        </w:rPr>
        <w:t>Буртным</w:t>
      </w:r>
      <w:proofErr w:type="spellEnd"/>
      <w:r w:rsidRPr="00A15307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Законопроектом</w:t>
      </w:r>
      <w:r>
        <w:rPr>
          <w:rFonts w:eastAsia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предлагается</w:t>
      </w:r>
      <w:r>
        <w:rPr>
          <w:rFonts w:eastAsia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закрепить</w:t>
      </w:r>
      <w:r>
        <w:rPr>
          <w:rFonts w:eastAsia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возможность</w:t>
      </w:r>
      <w:r>
        <w:rPr>
          <w:rFonts w:eastAsia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>воспроизведения</w:t>
      </w:r>
      <w:r>
        <w:rPr>
          <w:rFonts w:eastAsia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6"/>
          <w:szCs w:val="24"/>
        </w:rPr>
        <w:t xml:space="preserve">полного </w:t>
      </w:r>
      <w:r>
        <w:rPr>
          <w:rFonts w:eastAsia="Times New Roman" w:cs="Times New Roman"/>
          <w:szCs w:val="24"/>
        </w:rPr>
        <w:t>герба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Тюменской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области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удостоверениях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лиц</w:t>
      </w:r>
      <w:r>
        <w:rPr>
          <w:rFonts w:eastAsia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являющихся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членами </w:t>
      </w:r>
      <w:r>
        <w:rPr>
          <w:rFonts w:eastAsia="Times New Roman" w:cs="Times New Roman"/>
          <w:spacing w:val="-5"/>
          <w:szCs w:val="24"/>
        </w:rPr>
        <w:t>консультативных</w:t>
      </w:r>
      <w:r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органов</w:t>
      </w:r>
      <w:r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Тюменской</w:t>
      </w:r>
      <w:r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областной</w:t>
      </w:r>
      <w:r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Думы</w:t>
      </w:r>
      <w:r>
        <w:rPr>
          <w:rFonts w:eastAsia="Times New Roman"/>
          <w:spacing w:val="-5"/>
          <w:szCs w:val="24"/>
        </w:rPr>
        <w:t xml:space="preserve">. </w:t>
      </w:r>
      <w:r>
        <w:rPr>
          <w:rFonts w:eastAsia="Times New Roman" w:cs="Times New Roman"/>
          <w:spacing w:val="-5"/>
          <w:szCs w:val="24"/>
        </w:rPr>
        <w:t>Исходя</w:t>
      </w:r>
      <w:r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из</w:t>
      </w:r>
      <w:r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содержания</w:t>
      </w:r>
      <w:r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 xml:space="preserve">текста </w:t>
      </w:r>
      <w:r>
        <w:rPr>
          <w:rFonts w:eastAsia="Times New Roman" w:cs="Times New Roman"/>
          <w:spacing w:val="-4"/>
          <w:szCs w:val="24"/>
        </w:rPr>
        <w:t>пояснительной</w:t>
      </w:r>
      <w:r>
        <w:rPr>
          <w:rFonts w:eastAsia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-4"/>
          <w:szCs w:val="24"/>
        </w:rPr>
        <w:t>записки</w:t>
      </w:r>
      <w:r>
        <w:rPr>
          <w:rFonts w:eastAsia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-4"/>
          <w:szCs w:val="24"/>
        </w:rPr>
        <w:t>к</w:t>
      </w:r>
      <w:r>
        <w:rPr>
          <w:rFonts w:eastAsia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-4"/>
          <w:szCs w:val="24"/>
        </w:rPr>
        <w:t>законопроекту</w:t>
      </w:r>
      <w:r>
        <w:rPr>
          <w:rFonts w:eastAsia="Times New Roman"/>
          <w:spacing w:val="-4"/>
          <w:szCs w:val="24"/>
        </w:rPr>
        <w:t xml:space="preserve">, </w:t>
      </w:r>
      <w:r>
        <w:rPr>
          <w:rFonts w:eastAsia="Times New Roman" w:cs="Times New Roman"/>
          <w:spacing w:val="-4"/>
          <w:szCs w:val="24"/>
        </w:rPr>
        <w:t>законопроект</w:t>
      </w:r>
      <w:r>
        <w:rPr>
          <w:rFonts w:eastAsia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-4"/>
          <w:szCs w:val="24"/>
        </w:rPr>
        <w:t>направлен</w:t>
      </w:r>
      <w:r>
        <w:rPr>
          <w:rFonts w:eastAsia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-4"/>
          <w:szCs w:val="24"/>
        </w:rPr>
        <w:t>на</w:t>
      </w:r>
      <w:r>
        <w:rPr>
          <w:rFonts w:eastAsia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-4"/>
          <w:szCs w:val="24"/>
        </w:rPr>
        <w:t xml:space="preserve">установление </w:t>
      </w:r>
      <w:r>
        <w:rPr>
          <w:rFonts w:eastAsia="Times New Roman" w:cs="Times New Roman"/>
          <w:szCs w:val="24"/>
        </w:rPr>
        <w:t>права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Общественной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молодежной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палаты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при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Тюменской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областной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Думе использовать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символику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Тюменской</w:t>
      </w:r>
      <w:r>
        <w:rPr>
          <w:rFonts w:eastAsia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области</w:t>
      </w:r>
      <w:r>
        <w:rPr>
          <w:rFonts w:eastAsia="Times New Roman"/>
          <w:szCs w:val="24"/>
        </w:rPr>
        <w:t>.</w:t>
      </w:r>
    </w:p>
    <w:p w:rsidR="00072A1C" w:rsidRPr="00475264" w:rsidRDefault="00072A1C" w:rsidP="00072A1C">
      <w:pPr>
        <w:rPr>
          <w:rFonts w:cs="Arial"/>
          <w:szCs w:val="24"/>
        </w:rPr>
      </w:pPr>
      <w:r w:rsidRPr="00B60781">
        <w:rPr>
          <w:rFonts w:eastAsia="Times New Roman" w:cs="Arial"/>
          <w:b/>
          <w:szCs w:val="24"/>
          <w:lang w:eastAsia="ru-RU"/>
        </w:rPr>
        <w:t>Проект закона Тюменской области «О внесении изменений в Закон Тюменской области «О молодежной политике в Тюменской области</w:t>
      </w:r>
      <w:r w:rsidR="00B60781">
        <w:rPr>
          <w:rFonts w:eastAsia="Times New Roman" w:cs="Arial"/>
          <w:szCs w:val="24"/>
          <w:lang w:eastAsia="ru-RU"/>
        </w:rPr>
        <w:t xml:space="preserve"> </w:t>
      </w:r>
      <w:r w:rsidRPr="00475264">
        <w:rPr>
          <w:rFonts w:eastAsia="Times New Roman" w:cs="Arial"/>
          <w:szCs w:val="24"/>
          <w:lang w:eastAsia="ru-RU"/>
        </w:rPr>
        <w:t>(</w:t>
      </w:r>
      <w:r>
        <w:rPr>
          <w:rFonts w:eastAsia="Times New Roman" w:cs="Arial"/>
          <w:szCs w:val="24"/>
          <w:lang w:eastAsia="ru-RU"/>
        </w:rPr>
        <w:t xml:space="preserve">принят в </w:t>
      </w:r>
      <w:r w:rsidRPr="00475264">
        <w:rPr>
          <w:rFonts w:eastAsia="Times New Roman" w:cs="Arial"/>
          <w:szCs w:val="24"/>
          <w:lang w:eastAsia="ru-RU"/>
        </w:rPr>
        <w:t>перво</w:t>
      </w:r>
      <w:r>
        <w:rPr>
          <w:rFonts w:eastAsia="Times New Roman" w:cs="Arial"/>
          <w:szCs w:val="24"/>
          <w:lang w:eastAsia="ru-RU"/>
        </w:rPr>
        <w:t>м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чтении, постановление № </w:t>
      </w:r>
      <w:r w:rsidR="008C52BC">
        <w:rPr>
          <w:rFonts w:eastAsia="Times New Roman" w:cs="Arial"/>
          <w:szCs w:val="24"/>
          <w:lang w:eastAsia="ru-RU"/>
        </w:rPr>
        <w:t>1252</w:t>
      </w:r>
      <w:r>
        <w:rPr>
          <w:rFonts w:eastAsia="Times New Roman" w:cs="Arial"/>
          <w:szCs w:val="24"/>
          <w:lang w:eastAsia="ru-RU"/>
        </w:rPr>
        <w:t xml:space="preserve">). </w:t>
      </w:r>
      <w:r w:rsidRPr="00475264">
        <w:rPr>
          <w:rFonts w:cs="Arial"/>
          <w:szCs w:val="24"/>
        </w:rPr>
        <w:t>Законопроект внесен депутатом областной Думы В.А. </w:t>
      </w:r>
      <w:proofErr w:type="spellStart"/>
      <w:r w:rsidRPr="00475264">
        <w:rPr>
          <w:rFonts w:cs="Arial"/>
          <w:szCs w:val="24"/>
        </w:rPr>
        <w:t>Столяровым</w:t>
      </w:r>
      <w:proofErr w:type="spellEnd"/>
      <w:r w:rsidRPr="00475264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475264">
        <w:rPr>
          <w:rFonts w:cs="Arial"/>
          <w:szCs w:val="24"/>
        </w:rPr>
        <w:t xml:space="preserve">Законопроект подготовлен в связи с изменениями федерального законодательства. Федеральным законом от 05.04.2013 № 56-ФЗ установлено, что вопросы государственной поддержки межрегиональных, региональных, местных молодежных и детских общественных объединений, а также вопросы ведения региональных реестров </w:t>
      </w:r>
      <w:r w:rsidRPr="00475264">
        <w:rPr>
          <w:rFonts w:cs="Arial"/>
          <w:szCs w:val="24"/>
        </w:rPr>
        <w:lastRenderedPageBreak/>
        <w:t xml:space="preserve">молодежных и детских объединений, пользующихся государственной поддержкой, регулируются законодательством субъектов Российской Федерации. В соответствии с этим статья 4 Закона Тюменской области «О молодежной политике в Тюменской области» дополнена соответствующими </w:t>
      </w:r>
      <w:r>
        <w:rPr>
          <w:rFonts w:cs="Arial"/>
          <w:szCs w:val="24"/>
        </w:rPr>
        <w:t xml:space="preserve">положениями. </w:t>
      </w:r>
      <w:r w:rsidRPr="00475264">
        <w:rPr>
          <w:rFonts w:cs="Arial"/>
          <w:szCs w:val="24"/>
        </w:rPr>
        <w:t>Кроме того, областной закон допол</w:t>
      </w:r>
      <w:r>
        <w:rPr>
          <w:rFonts w:cs="Arial"/>
          <w:szCs w:val="24"/>
        </w:rPr>
        <w:t>няется</w:t>
      </w:r>
      <w:r w:rsidRPr="00475264">
        <w:rPr>
          <w:rFonts w:cs="Arial"/>
          <w:szCs w:val="24"/>
        </w:rPr>
        <w:t xml:space="preserve"> статьей 17.1, определяющей порядок ведения областного реестра молодежных и детских объединений, пользующихся государственной поддержкой, и порядок отчетности по ведению данного реестра.</w:t>
      </w:r>
    </w:p>
    <w:p w:rsidR="00072A1C" w:rsidRDefault="00072A1C" w:rsidP="00BC2A3C">
      <w:pPr>
        <w:ind w:firstLine="567"/>
        <w:rPr>
          <w:rFonts w:eastAsia="Times New Roman" w:cs="Arial"/>
          <w:b/>
          <w:szCs w:val="24"/>
          <w:lang w:eastAsia="ru-RU"/>
        </w:rPr>
      </w:pPr>
    </w:p>
    <w:p w:rsidR="00072A1C" w:rsidRPr="00BC2A3C" w:rsidRDefault="00072A1C" w:rsidP="00BC2A3C">
      <w:pPr>
        <w:ind w:firstLine="567"/>
        <w:rPr>
          <w:rFonts w:eastAsia="Times New Roman" w:cs="Arial"/>
          <w:b/>
          <w:szCs w:val="24"/>
          <w:lang w:eastAsia="ru-RU"/>
        </w:rPr>
      </w:pPr>
    </w:p>
    <w:p w:rsidR="00BC2A3C" w:rsidRPr="00BC2A3C" w:rsidRDefault="00BC2A3C" w:rsidP="00BC2A3C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BC2A3C">
        <w:rPr>
          <w:rFonts w:eastAsia="Times New Roman" w:cs="Arial"/>
          <w:b/>
          <w:szCs w:val="24"/>
          <w:lang w:eastAsia="ru-RU"/>
        </w:rPr>
        <w:t>РАССМОТРЕНИЕ ПРОЕКТОВ ФЕДЕРАЛЬНЫХ ЗАКОНОВ, ОБРАЩЕНИЙ</w:t>
      </w:r>
    </w:p>
    <w:p w:rsidR="00785EE4" w:rsidRPr="00475264" w:rsidRDefault="00785EE4" w:rsidP="00AE57C4">
      <w:pPr>
        <w:spacing w:before="100" w:beforeAutospacing="1" w:after="100" w:afterAutospacing="1"/>
        <w:ind w:right="127"/>
        <w:rPr>
          <w:rFonts w:eastAsia="Times New Roman" w:cs="Arial"/>
          <w:szCs w:val="24"/>
          <w:lang w:eastAsia="ru-RU"/>
        </w:rPr>
      </w:pPr>
      <w:r w:rsidRPr="00AE57C4">
        <w:rPr>
          <w:rFonts w:eastAsia="Times New Roman" w:cs="Arial"/>
          <w:b/>
          <w:szCs w:val="24"/>
          <w:lang w:eastAsia="ru-RU"/>
        </w:rPr>
        <w:t>О проекте федерального закона № 266899-6 «О внесении изменений в Бюджетный кодекс Российской Федерации и отдельные законодательные акты Российской Федерации в части бюджетных инвестиций»</w:t>
      </w:r>
      <w:r w:rsidR="00AE57C4" w:rsidRPr="00AE57C4">
        <w:rPr>
          <w:rFonts w:eastAsia="Times New Roman" w:cs="Arial"/>
          <w:b/>
          <w:szCs w:val="24"/>
          <w:lang w:eastAsia="ru-RU"/>
        </w:rPr>
        <w:t xml:space="preserve"> </w:t>
      </w:r>
      <w:r w:rsidR="00AE57C4">
        <w:rPr>
          <w:rFonts w:eastAsia="Times New Roman" w:cs="Arial"/>
          <w:szCs w:val="24"/>
          <w:lang w:eastAsia="ru-RU"/>
        </w:rPr>
        <w:t>(постановление № </w:t>
      </w:r>
      <w:r w:rsidR="006F31EF">
        <w:rPr>
          <w:rFonts w:eastAsia="Times New Roman" w:cs="Arial"/>
          <w:szCs w:val="24"/>
          <w:lang w:eastAsia="ru-RU"/>
        </w:rPr>
        <w:t>1261</w:t>
      </w:r>
      <w:r w:rsidR="00AE57C4">
        <w:rPr>
          <w:rFonts w:eastAsia="Times New Roman" w:cs="Arial"/>
          <w:szCs w:val="24"/>
          <w:lang w:eastAsia="ru-RU"/>
        </w:rPr>
        <w:t>).</w:t>
      </w:r>
      <w:r w:rsidR="006F31EF">
        <w:rPr>
          <w:rFonts w:eastAsia="Times New Roman" w:cs="Arial"/>
          <w:szCs w:val="24"/>
          <w:lang w:eastAsia="ru-RU"/>
        </w:rPr>
        <w:t xml:space="preserve"> </w:t>
      </w:r>
      <w:r w:rsidR="00AE57C4">
        <w:rPr>
          <w:rFonts w:eastAsia="Times New Roman" w:cs="Arial"/>
          <w:szCs w:val="24"/>
          <w:lang w:eastAsia="ru-RU"/>
        </w:rPr>
        <w:t xml:space="preserve">Дума поддержала </w:t>
      </w:r>
      <w:r w:rsidRPr="00475264">
        <w:rPr>
          <w:rFonts w:cs="Arial"/>
          <w:szCs w:val="24"/>
        </w:rPr>
        <w:t>проект федерального закона № 266899-6 «О внесении изменений в Бюджетный кодекс Российской Федерации и отдельные законодательные акты Российской Федерации в части бюджетных инвестиций». Законопроект направлен на повышение эффективности бюджетных инвестиций</w:t>
      </w:r>
      <w:r w:rsidR="000C7A76">
        <w:rPr>
          <w:rFonts w:cs="Arial"/>
          <w:szCs w:val="24"/>
        </w:rPr>
        <w:t>. У</w:t>
      </w:r>
      <w:r w:rsidRPr="00475264">
        <w:rPr>
          <w:rFonts w:cs="Arial"/>
          <w:szCs w:val="24"/>
        </w:rPr>
        <w:t xml:space="preserve">станавливается порядок предоставления бюджетным и автономным учреждениям, государственным (муниципальным) унитарным предприятиям субсидий на осуществление ими капитальных вложений в объекты капитального строительства и на приобретение объектов недвижимости государственной </w:t>
      </w:r>
      <w:r>
        <w:rPr>
          <w:rFonts w:cs="Arial"/>
          <w:szCs w:val="24"/>
        </w:rPr>
        <w:t>(муниципальной) собственности.</w:t>
      </w:r>
      <w:r w:rsidR="00AE57C4">
        <w:rPr>
          <w:rFonts w:cs="Arial"/>
          <w:szCs w:val="24"/>
        </w:rPr>
        <w:t xml:space="preserve"> </w:t>
      </w:r>
      <w:r w:rsidRPr="00475264">
        <w:rPr>
          <w:rFonts w:cs="Arial"/>
          <w:szCs w:val="24"/>
        </w:rPr>
        <w:t>Устанавливается также порядок осуществления органами государственной власти (органами местного самоуправления) бюджетных инвестиций в форме капитальных вложений в объекты капитального строительства, которые находятся (будут находиться) в государственной (муниципальной) собственности, и (или) на приобретение объектов недвижимости в государственну</w:t>
      </w:r>
      <w:r>
        <w:rPr>
          <w:rFonts w:cs="Arial"/>
          <w:szCs w:val="24"/>
        </w:rPr>
        <w:t>ю (муниципальную) собственность</w:t>
      </w:r>
      <w:r w:rsidRPr="00475264">
        <w:rPr>
          <w:rFonts w:cs="Arial"/>
          <w:szCs w:val="24"/>
        </w:rPr>
        <w:t>.</w:t>
      </w:r>
    </w:p>
    <w:p w:rsidR="00BC2A3C" w:rsidRPr="00BC2A3C" w:rsidRDefault="00BC2A3C" w:rsidP="00BC2A3C">
      <w:pPr>
        <w:ind w:firstLine="567"/>
        <w:rPr>
          <w:rFonts w:eastAsia="Times New Roman" w:cs="Arial"/>
          <w:szCs w:val="24"/>
          <w:lang w:eastAsia="ru-RU"/>
        </w:rPr>
      </w:pPr>
    </w:p>
    <w:p w:rsidR="00BC2A3C" w:rsidRPr="00BC2A3C" w:rsidRDefault="00BC2A3C" w:rsidP="00BC2A3C">
      <w:pPr>
        <w:ind w:firstLine="0"/>
        <w:jc w:val="center"/>
        <w:outlineLvl w:val="0"/>
        <w:rPr>
          <w:rFonts w:eastAsia="Times New Roman" w:cs="Arial"/>
          <w:b/>
          <w:szCs w:val="24"/>
          <w:lang w:val="x-none" w:eastAsia="x-none"/>
        </w:rPr>
      </w:pPr>
      <w:r w:rsidRPr="00BC2A3C">
        <w:rPr>
          <w:rFonts w:eastAsia="Times New Roman" w:cs="Arial"/>
          <w:b/>
          <w:szCs w:val="24"/>
          <w:lang w:val="x-none" w:eastAsia="x-none"/>
        </w:rPr>
        <w:t>ИНФОР</w:t>
      </w:r>
      <w:r w:rsidRPr="00BC2A3C">
        <w:rPr>
          <w:rFonts w:eastAsia="Times New Roman" w:cs="Arial"/>
          <w:b/>
          <w:bCs/>
          <w:szCs w:val="24"/>
          <w:lang w:val="x-none" w:eastAsia="x-none"/>
        </w:rPr>
        <w:t xml:space="preserve">МАЦИИ О </w:t>
      </w:r>
      <w:r w:rsidRPr="00BC2A3C">
        <w:rPr>
          <w:rFonts w:eastAsia="Times New Roman" w:cs="Arial"/>
          <w:b/>
          <w:szCs w:val="24"/>
          <w:lang w:val="x-none" w:eastAsia="x-none"/>
        </w:rPr>
        <w:t>РЕАЛИЗАЦИИ</w:t>
      </w:r>
    </w:p>
    <w:p w:rsidR="00BC2A3C" w:rsidRPr="00BC2A3C" w:rsidRDefault="00BC2A3C" w:rsidP="00BC2A3C">
      <w:pPr>
        <w:ind w:firstLine="0"/>
        <w:jc w:val="center"/>
        <w:outlineLvl w:val="0"/>
        <w:rPr>
          <w:rFonts w:eastAsia="Times New Roman" w:cs="Arial"/>
          <w:b/>
          <w:szCs w:val="24"/>
          <w:lang w:val="x-none" w:eastAsia="x-none"/>
        </w:rPr>
      </w:pPr>
      <w:r w:rsidRPr="00BC2A3C">
        <w:rPr>
          <w:rFonts w:eastAsia="Times New Roman" w:cs="Arial"/>
          <w:b/>
          <w:szCs w:val="24"/>
          <w:lang w:val="x-none" w:eastAsia="x-none"/>
        </w:rPr>
        <w:t>ЗАКОНОВ ОБЛАСТИ, ФЕДЕРАЛЬНЫХ ЗАКОНОВ, ПОСТАНОВЛЕНИЙ ОБЛАСТНОЙ ДУМЫ И ОБЛАСТНЫХ ЦЕЛЕВЫХ ПРОГРАММ</w:t>
      </w:r>
    </w:p>
    <w:p w:rsidR="00785EE4" w:rsidRDefault="00785EE4" w:rsidP="00785EE4">
      <w:pPr>
        <w:pStyle w:val="a8"/>
        <w:rPr>
          <w:lang w:eastAsia="ru-RU"/>
        </w:rPr>
      </w:pPr>
    </w:p>
    <w:p w:rsidR="00785EE4" w:rsidRDefault="00B11984" w:rsidP="00785EE4">
      <w:pPr>
        <w:pStyle w:val="a8"/>
        <w:rPr>
          <w:bCs/>
        </w:rPr>
      </w:pPr>
      <w:r>
        <w:rPr>
          <w:b/>
          <w:lang w:eastAsia="ru-RU"/>
        </w:rPr>
        <w:t>О сохранении</w:t>
      </w:r>
      <w:r w:rsidR="007523F9" w:rsidRPr="00B0186F">
        <w:rPr>
          <w:b/>
          <w:lang w:eastAsia="ru-RU"/>
        </w:rPr>
        <w:t xml:space="preserve"> и использовани</w:t>
      </w:r>
      <w:r>
        <w:rPr>
          <w:b/>
          <w:lang w:eastAsia="ru-RU"/>
        </w:rPr>
        <w:t>и</w:t>
      </w:r>
      <w:r w:rsidR="007523F9" w:rsidRPr="00B0186F">
        <w:rPr>
          <w:b/>
          <w:lang w:eastAsia="ru-RU"/>
        </w:rPr>
        <w:t xml:space="preserve"> объектов культурного наследия (памятников истории и культуры), развити</w:t>
      </w:r>
      <w:r w:rsidR="000C7A76">
        <w:rPr>
          <w:b/>
          <w:lang w:eastAsia="ru-RU"/>
        </w:rPr>
        <w:t>и</w:t>
      </w:r>
      <w:r w:rsidR="007523F9" w:rsidRPr="00B0186F">
        <w:rPr>
          <w:b/>
          <w:lang w:eastAsia="ru-RU"/>
        </w:rPr>
        <w:t xml:space="preserve"> народного творчества в Тюменской области </w:t>
      </w:r>
      <w:r w:rsidR="007523F9" w:rsidRPr="00475264">
        <w:rPr>
          <w:lang w:eastAsia="ru-RU"/>
        </w:rPr>
        <w:t>(по итогам выездного заседания комитета областной Думы по социальной политике)</w:t>
      </w:r>
      <w:r w:rsidR="00785EE4">
        <w:rPr>
          <w:lang w:eastAsia="ru-RU"/>
        </w:rPr>
        <w:t xml:space="preserve"> (постановление № </w:t>
      </w:r>
      <w:r>
        <w:rPr>
          <w:lang w:eastAsia="ru-RU"/>
        </w:rPr>
        <w:t>1253</w:t>
      </w:r>
      <w:r w:rsidR="00785EE4">
        <w:rPr>
          <w:lang w:eastAsia="ru-RU"/>
        </w:rPr>
        <w:t>)</w:t>
      </w:r>
      <w:r w:rsidR="00785EE4">
        <w:t>.</w:t>
      </w:r>
      <w:r w:rsidR="00785EE4">
        <w:rPr>
          <w:lang w:eastAsia="ru-RU"/>
        </w:rPr>
        <w:t xml:space="preserve"> С</w:t>
      </w:r>
      <w:r w:rsidR="007523F9">
        <w:rPr>
          <w:lang w:eastAsia="ru-RU"/>
        </w:rPr>
        <w:t xml:space="preserve">огласно </w:t>
      </w:r>
      <w:r w:rsidR="007523F9" w:rsidRPr="00B832F8">
        <w:rPr>
          <w:lang w:eastAsia="ru-RU"/>
        </w:rPr>
        <w:t>информаци</w:t>
      </w:r>
      <w:r w:rsidR="007523F9">
        <w:rPr>
          <w:lang w:eastAsia="ru-RU"/>
        </w:rPr>
        <w:t>и</w:t>
      </w:r>
      <w:r w:rsidR="007523F9" w:rsidRPr="00B832F8">
        <w:rPr>
          <w:lang w:eastAsia="ru-RU"/>
        </w:rPr>
        <w:t xml:space="preserve"> Правительства Тюменской области </w:t>
      </w:r>
      <w:r w:rsidR="007523F9">
        <w:rPr>
          <w:bCs/>
        </w:rPr>
        <w:t>в</w:t>
      </w:r>
      <w:r w:rsidR="007523F9" w:rsidRPr="00B832F8">
        <w:rPr>
          <w:bCs/>
        </w:rPr>
        <w:t xml:space="preserve"> 2012 году </w:t>
      </w:r>
      <w:r w:rsidR="007523F9">
        <w:rPr>
          <w:bCs/>
        </w:rPr>
        <w:t xml:space="preserve">на финансирование </w:t>
      </w:r>
      <w:r w:rsidR="007523F9" w:rsidRPr="00B832F8">
        <w:rPr>
          <w:bCs/>
        </w:rPr>
        <w:t xml:space="preserve">долгосрочной целевой программы «Сохранение и использование объектов культурного наследия Тюменской области» </w:t>
      </w:r>
      <w:r w:rsidR="007523F9">
        <w:rPr>
          <w:bCs/>
        </w:rPr>
        <w:t>выделено</w:t>
      </w:r>
      <w:r w:rsidR="007523F9" w:rsidRPr="00B832F8">
        <w:rPr>
          <w:bCs/>
        </w:rPr>
        <w:t xml:space="preserve"> 982208 тыс. рублей. Депутаты приняли к сведению, что по состоянию на 01.05.2013 в Тюменской области насчитывается 1746 объектов культурного наследия. В собственности Тюменской области находится 28 зданий регионального значения и 54 здания федерального значения со статусом памятника истории и культуры, а также 10 зданий, отнесенных к выявленным объектам культурно</w:t>
      </w:r>
      <w:r w:rsidR="000C7A76">
        <w:rPr>
          <w:bCs/>
        </w:rPr>
        <w:t xml:space="preserve">го наследия. В настоящее время </w:t>
      </w:r>
      <w:r w:rsidR="007523F9" w:rsidRPr="00B832F8">
        <w:rPr>
          <w:bCs/>
        </w:rPr>
        <w:t>доля объектов в хорошем и удовлетворительном состоянии, находящихся в областной собственности, составляет 86,9 %.</w:t>
      </w:r>
    </w:p>
    <w:p w:rsidR="007523F9" w:rsidRPr="00B832F8" w:rsidRDefault="007523F9" w:rsidP="00785EE4">
      <w:pPr>
        <w:pStyle w:val="a8"/>
        <w:rPr>
          <w:bCs/>
        </w:rPr>
      </w:pPr>
      <w:r w:rsidRPr="00B832F8">
        <w:rPr>
          <w:bCs/>
        </w:rPr>
        <w:lastRenderedPageBreak/>
        <w:t xml:space="preserve">В 2013 году в рамках Программы проводятся работы по сохранению 39 объектов культурного наследия, в том числе 14 объектов культурного наследия, находящихся в областной собственности. </w:t>
      </w:r>
    </w:p>
    <w:p w:rsidR="007523F9" w:rsidRPr="00B832F8" w:rsidRDefault="007523F9" w:rsidP="000C7A76">
      <w:pPr>
        <w:pStyle w:val="a8"/>
        <w:rPr>
          <w:bCs/>
        </w:rPr>
      </w:pPr>
      <w:proofErr w:type="gramStart"/>
      <w:r>
        <w:rPr>
          <w:bCs/>
        </w:rPr>
        <w:t xml:space="preserve">Отметив </w:t>
      </w:r>
      <w:r w:rsidRPr="00B832F8">
        <w:rPr>
          <w:bCs/>
        </w:rPr>
        <w:t>необходимость постоянного совершенствования деятельности в данной сфере, включая нормативно-правовое, кадровое, материально-техническое обеспечение и информационное обеспечение</w:t>
      </w:r>
      <w:r>
        <w:rPr>
          <w:bCs/>
        </w:rPr>
        <w:t xml:space="preserve">, </w:t>
      </w:r>
      <w:r w:rsidRPr="00B832F8">
        <w:rPr>
          <w:bCs/>
        </w:rPr>
        <w:t>Дум</w:t>
      </w:r>
      <w:r w:rsidR="000C7A76">
        <w:rPr>
          <w:bCs/>
        </w:rPr>
        <w:t>а решила п</w:t>
      </w:r>
      <w:r w:rsidRPr="00B832F8">
        <w:rPr>
          <w:bCs/>
        </w:rPr>
        <w:t>одготовить обращение в Министерство культуры Российской Федерации с предложением разработать и утвердить реставрационные нормы и правила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  <w:proofErr w:type="gramEnd"/>
    </w:p>
    <w:p w:rsidR="007523F9" w:rsidRPr="00B832F8" w:rsidRDefault="007523F9" w:rsidP="00785EE4">
      <w:pPr>
        <w:pStyle w:val="a8"/>
        <w:rPr>
          <w:bCs/>
        </w:rPr>
      </w:pPr>
      <w:r w:rsidRPr="00B832F8">
        <w:rPr>
          <w:bCs/>
        </w:rPr>
        <w:t xml:space="preserve">Правительству Тюменской области и органам местного самоуправления Тюменской области </w:t>
      </w:r>
      <w:r w:rsidR="000C7A76">
        <w:rPr>
          <w:bCs/>
        </w:rPr>
        <w:t xml:space="preserve">рекомендовано </w:t>
      </w:r>
      <w:r w:rsidRPr="00B832F8">
        <w:rPr>
          <w:bCs/>
        </w:rPr>
        <w:t xml:space="preserve">(в рамках своей компетенции) </w:t>
      </w:r>
      <w:r w:rsidR="000C7A76">
        <w:rPr>
          <w:bCs/>
        </w:rPr>
        <w:t xml:space="preserve">при </w:t>
      </w:r>
      <w:r w:rsidRPr="00B832F8">
        <w:rPr>
          <w:bCs/>
        </w:rPr>
        <w:t>реализации государственной политики в сфере охраны, сохранения и использования объектов культурного наследия, поддержки народных художественных промыслов в Тюменской области удели</w:t>
      </w:r>
      <w:r w:rsidR="00F9093B">
        <w:rPr>
          <w:bCs/>
        </w:rPr>
        <w:t>ть</w:t>
      </w:r>
      <w:r w:rsidRPr="00B832F8">
        <w:rPr>
          <w:bCs/>
        </w:rPr>
        <w:t xml:space="preserve"> особое внимание вопросам:</w:t>
      </w:r>
    </w:p>
    <w:p w:rsidR="007523F9" w:rsidRPr="00B832F8" w:rsidRDefault="007523F9" w:rsidP="00785EE4">
      <w:pPr>
        <w:pStyle w:val="a8"/>
        <w:rPr>
          <w:bCs/>
        </w:rPr>
      </w:pPr>
      <w:r w:rsidRPr="00B832F8">
        <w:rPr>
          <w:bCs/>
        </w:rPr>
        <w:t>- исполнения долгосрочных целевых программ, направленных на обеспечение сохранности объектов культурного наследия, поддержку народных художественных промыслов;</w:t>
      </w:r>
    </w:p>
    <w:p w:rsidR="007523F9" w:rsidRPr="00B832F8" w:rsidRDefault="007523F9" w:rsidP="00785EE4">
      <w:pPr>
        <w:pStyle w:val="a8"/>
        <w:rPr>
          <w:bCs/>
        </w:rPr>
      </w:pPr>
      <w:r w:rsidRPr="00B832F8">
        <w:rPr>
          <w:bCs/>
        </w:rPr>
        <w:t xml:space="preserve">- укрепления материально-технической базы учреждений культуры, центров народного творчества; </w:t>
      </w:r>
    </w:p>
    <w:p w:rsidR="007523F9" w:rsidRPr="00B832F8" w:rsidRDefault="007523F9" w:rsidP="00785EE4">
      <w:pPr>
        <w:pStyle w:val="a8"/>
        <w:rPr>
          <w:bCs/>
        </w:rPr>
      </w:pPr>
      <w:r w:rsidRPr="00B832F8">
        <w:rPr>
          <w:bCs/>
        </w:rPr>
        <w:t>- сохранения народных художественных промыслов, национальных ремесел, создания условий для реализации изделий народных мастеров;</w:t>
      </w:r>
    </w:p>
    <w:p w:rsidR="007523F9" w:rsidRPr="00B832F8" w:rsidRDefault="007523F9" w:rsidP="00785EE4">
      <w:pPr>
        <w:pStyle w:val="a8"/>
        <w:rPr>
          <w:bCs/>
        </w:rPr>
      </w:pPr>
      <w:r w:rsidRPr="00B832F8">
        <w:rPr>
          <w:bCs/>
        </w:rPr>
        <w:t>- повышения квалификации преподавательского состава учебных заведений, осуществляющих подготовку специалистов-реставраторов;</w:t>
      </w:r>
    </w:p>
    <w:p w:rsidR="007523F9" w:rsidRPr="00B832F8" w:rsidRDefault="007523F9" w:rsidP="00785EE4">
      <w:pPr>
        <w:pStyle w:val="a8"/>
        <w:rPr>
          <w:bCs/>
        </w:rPr>
      </w:pPr>
      <w:r w:rsidRPr="00B832F8">
        <w:rPr>
          <w:bCs/>
        </w:rPr>
        <w:t>- эффективности использования современных информационных технологий, в том числе возможностей сети Интернет по освещению событий по истории и развитию традиционных промыслов и ремёсел в Тюменской области;</w:t>
      </w:r>
    </w:p>
    <w:p w:rsidR="007523F9" w:rsidRPr="00B832F8" w:rsidRDefault="007523F9" w:rsidP="00785EE4">
      <w:pPr>
        <w:pStyle w:val="a8"/>
        <w:rPr>
          <w:bCs/>
        </w:rPr>
      </w:pPr>
      <w:r w:rsidRPr="00B832F8">
        <w:rPr>
          <w:bCs/>
        </w:rPr>
        <w:t>- привлечения частных инвестиций в реставрацию и восстановление памятников.</w:t>
      </w:r>
    </w:p>
    <w:p w:rsidR="007523F9" w:rsidRPr="00B832F8" w:rsidRDefault="00B0186F" w:rsidP="00785EE4">
      <w:pPr>
        <w:pStyle w:val="a8"/>
        <w:rPr>
          <w:bCs/>
        </w:rPr>
      </w:pPr>
      <w:r w:rsidRPr="00B0186F">
        <w:rPr>
          <w:lang w:eastAsia="ru-RU"/>
        </w:rPr>
        <w:t xml:space="preserve">Дума приняла к сведению </w:t>
      </w:r>
      <w:r>
        <w:rPr>
          <w:b/>
          <w:lang w:eastAsia="ru-RU"/>
        </w:rPr>
        <w:t>д</w:t>
      </w:r>
      <w:r w:rsidR="007523F9" w:rsidRPr="00B0186F">
        <w:rPr>
          <w:b/>
          <w:lang w:eastAsia="ru-RU"/>
        </w:rPr>
        <w:t>оклад Уполномоченного по правам ребенка в Тюменской области о соблюдении и защите прав, свобод и законных интересов детей в Тюменской области за 2012 год</w:t>
      </w:r>
      <w:r>
        <w:rPr>
          <w:lang w:eastAsia="ru-RU"/>
        </w:rPr>
        <w:t xml:space="preserve"> (постановление № </w:t>
      </w:r>
      <w:r w:rsidR="00B11984">
        <w:rPr>
          <w:lang w:eastAsia="ru-RU"/>
        </w:rPr>
        <w:t>1254</w:t>
      </w:r>
      <w:r>
        <w:rPr>
          <w:lang w:eastAsia="ru-RU"/>
        </w:rPr>
        <w:t xml:space="preserve">). </w:t>
      </w:r>
      <w:proofErr w:type="gramStart"/>
      <w:r w:rsidR="007523F9" w:rsidRPr="00B832F8">
        <w:t xml:space="preserve">В докладе представлен анализ </w:t>
      </w:r>
      <w:r w:rsidR="007523F9" w:rsidRPr="00B832F8">
        <w:rPr>
          <w:bCs/>
        </w:rPr>
        <w:t>обращений граждан к Уполномоченному по правам ребенка в Тюменской области по вопросам</w:t>
      </w:r>
      <w:proofErr w:type="gramEnd"/>
      <w:r w:rsidR="007523F9" w:rsidRPr="00B832F8">
        <w:rPr>
          <w:bCs/>
        </w:rPr>
        <w:t xml:space="preserve"> защиты и обеспечения прав детей; анализ возможностей муниципальных районов по трудоустройству должников, не исполняющих алиментные обязательства; анализ тенденции к снижению доли детей, оставшихся без попечения родителей; информация об объеме финансирования программных мероприятий по обеспечению детей-сирот и детей, оставшихся без попечения родителей, лиц из числа детей-сирот, детей, оставшихся без попечения родителей, жилыми помещениям</w:t>
      </w:r>
      <w:r w:rsidR="00A9358F">
        <w:rPr>
          <w:bCs/>
        </w:rPr>
        <w:t>и</w:t>
      </w:r>
      <w:r w:rsidR="007523F9" w:rsidRPr="00B832F8">
        <w:rPr>
          <w:bCs/>
        </w:rPr>
        <w:t xml:space="preserve">; анализ </w:t>
      </w:r>
      <w:r w:rsidR="007523F9">
        <w:rPr>
          <w:bCs/>
        </w:rPr>
        <w:t>данных</w:t>
      </w:r>
      <w:r w:rsidR="007523F9" w:rsidRPr="00B832F8">
        <w:rPr>
          <w:bCs/>
        </w:rPr>
        <w:t xml:space="preserve"> о состояни</w:t>
      </w:r>
      <w:r w:rsidR="007523F9">
        <w:rPr>
          <w:bCs/>
        </w:rPr>
        <w:t>и</w:t>
      </w:r>
      <w:r w:rsidR="007523F9" w:rsidRPr="00B832F8">
        <w:rPr>
          <w:bCs/>
        </w:rPr>
        <w:t xml:space="preserve"> преступности в Тюменской области в отношении несов</w:t>
      </w:r>
      <w:r w:rsidR="00A9358F">
        <w:rPr>
          <w:bCs/>
        </w:rPr>
        <w:t>ершеннолетних</w:t>
      </w:r>
      <w:r w:rsidR="007523F9">
        <w:rPr>
          <w:bCs/>
        </w:rPr>
        <w:t>.</w:t>
      </w:r>
    </w:p>
    <w:p w:rsidR="007523F9" w:rsidRPr="00DF7E68" w:rsidRDefault="00B5498B" w:rsidP="00785EE4">
      <w:pPr>
        <w:pStyle w:val="a8"/>
      </w:pPr>
      <w:r>
        <w:rPr>
          <w:lang w:eastAsia="ru-RU"/>
        </w:rPr>
        <w:t xml:space="preserve">Дума приняла к сведению </w:t>
      </w:r>
      <w:r w:rsidRPr="00B5498B">
        <w:rPr>
          <w:b/>
          <w:lang w:eastAsia="ru-RU"/>
        </w:rPr>
        <w:t>информацию</w:t>
      </w:r>
      <w:r w:rsidR="007523F9" w:rsidRPr="00B5498B">
        <w:rPr>
          <w:b/>
          <w:lang w:eastAsia="ru-RU"/>
        </w:rPr>
        <w:t xml:space="preserve"> Правительства Тюменской области о реализации Закона Тюменской области «О питьевом водоснабжении в Тюменской области»</w:t>
      </w:r>
      <w:r>
        <w:rPr>
          <w:lang w:eastAsia="ru-RU"/>
        </w:rPr>
        <w:t xml:space="preserve"> (постановление № </w:t>
      </w:r>
      <w:r w:rsidR="00D74B2E">
        <w:rPr>
          <w:lang w:eastAsia="ru-RU"/>
        </w:rPr>
        <w:t>1257</w:t>
      </w:r>
      <w:r>
        <w:rPr>
          <w:lang w:eastAsia="ru-RU"/>
        </w:rPr>
        <w:t xml:space="preserve">). </w:t>
      </w:r>
      <w:r w:rsidR="007523F9" w:rsidRPr="00BB029F">
        <w:t>П</w:t>
      </w:r>
      <w:r w:rsidR="007523F9">
        <w:t xml:space="preserve">равительству области </w:t>
      </w:r>
      <w:r w:rsidR="007A60BA">
        <w:t xml:space="preserve">рекомендовано </w:t>
      </w:r>
      <w:r w:rsidR="00447B81">
        <w:t xml:space="preserve">при </w:t>
      </w:r>
      <w:r w:rsidR="007523F9" w:rsidRPr="00DF7E68">
        <w:t>реализации Закона Тюменской области «О питьевом водоснабжении в Тюменской области» удели</w:t>
      </w:r>
      <w:r w:rsidR="00447B81">
        <w:t>ть</w:t>
      </w:r>
      <w:r w:rsidR="007523F9" w:rsidRPr="00DF7E68">
        <w:t xml:space="preserve"> внимание следующим вопросам:</w:t>
      </w:r>
    </w:p>
    <w:p w:rsidR="007523F9" w:rsidRPr="00DF7E68" w:rsidRDefault="007523F9" w:rsidP="00785EE4">
      <w:pPr>
        <w:pStyle w:val="a8"/>
      </w:pPr>
      <w:r w:rsidRPr="00DF7E68">
        <w:lastRenderedPageBreak/>
        <w:t>- развитие, реконструкция и модернизация инженерных систем водоснабжения с учетом требований по энергосбережению и повышению энергетической эффективности;</w:t>
      </w:r>
    </w:p>
    <w:p w:rsidR="007523F9" w:rsidRPr="00DF7E68" w:rsidRDefault="007523F9" w:rsidP="00785EE4">
      <w:pPr>
        <w:pStyle w:val="a8"/>
      </w:pPr>
      <w:r w:rsidRPr="00DF7E68">
        <w:t>- проведение мероприятий, направленных на улучшение качества питьевой воды, применение новейших технологий очистки питьевой воды и поиск новых источников водоснабжения;</w:t>
      </w:r>
    </w:p>
    <w:p w:rsidR="007523F9" w:rsidRPr="00DF7E68" w:rsidRDefault="007523F9" w:rsidP="00785EE4">
      <w:pPr>
        <w:pStyle w:val="a8"/>
      </w:pPr>
      <w:r w:rsidRPr="00DF7E68">
        <w:t>- увеличение доли населенных пунктов, обеспеченных питьевой водой, надлежащего качества;</w:t>
      </w:r>
    </w:p>
    <w:p w:rsidR="007523F9" w:rsidRPr="00DF7E68" w:rsidRDefault="007523F9" w:rsidP="00785EE4">
      <w:pPr>
        <w:pStyle w:val="a8"/>
      </w:pPr>
      <w:r w:rsidRPr="00DF7E68">
        <w:t>- снижение показателя «доля утечек и неучтенного расхода воды в суммарном объеме воды, поданной в сеть» долгосрочной целевой программы «Основные направления развития жилищно-коммунального хозяйства Тюменской области» на 2013-2015 годы;</w:t>
      </w:r>
    </w:p>
    <w:p w:rsidR="007523F9" w:rsidRPr="00DF7E68" w:rsidRDefault="007523F9" w:rsidP="00785EE4">
      <w:pPr>
        <w:pStyle w:val="a8"/>
      </w:pPr>
      <w:proofErr w:type="gramStart"/>
      <w:r w:rsidRPr="00DF7E68">
        <w:t>- выделение дополнительных бюджетных средств при разработке проекта закона Тюменской области «Об областном бюджете на 2013 год и на плановый период 2014 и 2015 годов» на выполнение мероприятий долгосрочной целевой программы «Основные направления развития жилищно-коммунального хозяйства Тюменской области» на 2013-2015 годы, направленных на сокращение потерь водных ресурсов в процессе производства и транспортировки до потребителей, развитие и модернизацию объектов водоснабжения;</w:t>
      </w:r>
      <w:proofErr w:type="gramEnd"/>
    </w:p>
    <w:p w:rsidR="007523F9" w:rsidRPr="00DF7E68" w:rsidRDefault="007523F9" w:rsidP="00785EE4">
      <w:pPr>
        <w:pStyle w:val="a8"/>
      </w:pPr>
      <w:r w:rsidRPr="00DF7E68">
        <w:t>- привлечение частных инвестиций в сектор водоснабжения, водоотведения и очистки сточных вод.</w:t>
      </w:r>
    </w:p>
    <w:p w:rsidR="007523F9" w:rsidRPr="00AA0256" w:rsidRDefault="00474B6C" w:rsidP="00474B6C">
      <w:pPr>
        <w:pStyle w:val="a8"/>
        <w:rPr>
          <w:color w:val="0D0D0D"/>
        </w:rPr>
      </w:pPr>
      <w:r>
        <w:rPr>
          <w:lang w:eastAsia="ru-RU"/>
        </w:rPr>
        <w:t xml:space="preserve">Дума приняла к сведению </w:t>
      </w:r>
      <w:r w:rsidRPr="00474B6C">
        <w:rPr>
          <w:b/>
          <w:lang w:eastAsia="ru-RU"/>
        </w:rPr>
        <w:t>информацию</w:t>
      </w:r>
      <w:r w:rsidR="007523F9" w:rsidRPr="00474B6C">
        <w:rPr>
          <w:b/>
          <w:lang w:eastAsia="ru-RU"/>
        </w:rPr>
        <w:t xml:space="preserve"> Правительства Тюменской области о реализации Закона Тюменской области «О порядке учета граждан, нуждающихся в жилых помещениях, предоставляемых им по договорам социального найма, и предоставления жилых помещений в Тюменской области»</w:t>
      </w:r>
      <w:r>
        <w:rPr>
          <w:b/>
          <w:lang w:eastAsia="ru-RU"/>
        </w:rPr>
        <w:t xml:space="preserve"> </w:t>
      </w:r>
      <w:r w:rsidRPr="00474B6C">
        <w:rPr>
          <w:lang w:eastAsia="ru-RU"/>
        </w:rPr>
        <w:t>(постановление № </w:t>
      </w:r>
      <w:r w:rsidR="007B00DA">
        <w:rPr>
          <w:lang w:eastAsia="ru-RU"/>
        </w:rPr>
        <w:t>1255</w:t>
      </w:r>
      <w:r w:rsidRPr="00474B6C">
        <w:rPr>
          <w:lang w:eastAsia="ru-RU"/>
        </w:rPr>
        <w:t>)</w:t>
      </w:r>
      <w:r>
        <w:rPr>
          <w:lang w:eastAsia="ru-RU"/>
        </w:rPr>
        <w:t>.</w:t>
      </w:r>
      <w:r w:rsidR="007523F9" w:rsidRPr="00455D38">
        <w:t xml:space="preserve"> </w:t>
      </w:r>
      <w:proofErr w:type="gramStart"/>
      <w:r w:rsidR="007523F9" w:rsidRPr="00AA0256">
        <w:rPr>
          <w:color w:val="0D0D0D"/>
        </w:rPr>
        <w:t xml:space="preserve">Правительству области </w:t>
      </w:r>
      <w:r w:rsidR="007523F9">
        <w:rPr>
          <w:color w:val="0D0D0D"/>
        </w:rPr>
        <w:t>рекомендов</w:t>
      </w:r>
      <w:r>
        <w:rPr>
          <w:color w:val="0D0D0D"/>
        </w:rPr>
        <w:t>ано</w:t>
      </w:r>
      <w:r w:rsidR="007523F9">
        <w:rPr>
          <w:color w:val="0D0D0D"/>
        </w:rPr>
        <w:t xml:space="preserve"> </w:t>
      </w:r>
      <w:r w:rsidR="005503C9">
        <w:rPr>
          <w:color w:val="0D0D0D"/>
        </w:rPr>
        <w:t xml:space="preserve">при </w:t>
      </w:r>
      <w:r w:rsidR="007523F9" w:rsidRPr="00AA0256">
        <w:rPr>
          <w:color w:val="0D0D0D"/>
        </w:rPr>
        <w:t>реализаци</w:t>
      </w:r>
      <w:r w:rsidR="005503C9">
        <w:rPr>
          <w:color w:val="0D0D0D"/>
        </w:rPr>
        <w:t>и</w:t>
      </w:r>
      <w:r w:rsidR="007523F9" w:rsidRPr="00AA0256">
        <w:rPr>
          <w:color w:val="0D0D0D"/>
        </w:rPr>
        <w:t xml:space="preserve"> мероприятий по исполнению </w:t>
      </w:r>
      <w:hyperlink r:id="rId7" w:history="1">
        <w:r w:rsidR="007523F9" w:rsidRPr="00AA0256">
          <w:rPr>
            <w:color w:val="0D0D0D"/>
          </w:rPr>
          <w:t>Закона</w:t>
        </w:r>
      </w:hyperlink>
      <w:r w:rsidR="007523F9" w:rsidRPr="00AA0256">
        <w:rPr>
          <w:color w:val="0D0D0D"/>
        </w:rPr>
        <w:t xml:space="preserve"> Тюменской области «О порядке учета граждан, нуждающихся в жилых помещениях, предоставляемых им по договорам социального найма, и предоставления жилых помещений в Тюменской области», уделив особое внимание вопросам предоставления жилых помещений по договорам социального найма из государственного жилищного фонда Тюменской области инвалидам и участникам Великой Отечественной войны, инвалидам и участникам боевых действий</w:t>
      </w:r>
      <w:proofErr w:type="gramEnd"/>
      <w:r w:rsidR="007523F9" w:rsidRPr="00AA0256">
        <w:rPr>
          <w:color w:val="0D0D0D"/>
        </w:rPr>
        <w:t xml:space="preserve"> на территориях других госуда</w:t>
      </w:r>
      <w:proofErr w:type="gramStart"/>
      <w:r w:rsidR="007523F9" w:rsidRPr="00AA0256">
        <w:rPr>
          <w:color w:val="0D0D0D"/>
        </w:rPr>
        <w:t>рств в с</w:t>
      </w:r>
      <w:proofErr w:type="gramEnd"/>
      <w:r w:rsidR="007523F9" w:rsidRPr="00AA0256">
        <w:rPr>
          <w:color w:val="0D0D0D"/>
        </w:rPr>
        <w:t xml:space="preserve">оответствии с </w:t>
      </w:r>
      <w:hyperlink r:id="rId8" w:history="1">
        <w:r w:rsidR="007523F9" w:rsidRPr="00AA0256">
          <w:rPr>
            <w:color w:val="0D0D0D"/>
          </w:rPr>
          <w:t>Законом</w:t>
        </w:r>
      </w:hyperlink>
      <w:r w:rsidR="007523F9" w:rsidRPr="00AA0256">
        <w:rPr>
          <w:color w:val="0D0D0D"/>
        </w:rPr>
        <w:t xml:space="preserve"> Российской Федерации «О ветеранах».</w:t>
      </w:r>
    </w:p>
    <w:p w:rsidR="007523F9" w:rsidRPr="003E0B9D" w:rsidRDefault="00474B6C" w:rsidP="00785EE4">
      <w:pPr>
        <w:pStyle w:val="a8"/>
        <w:rPr>
          <w:lang w:eastAsia="ru-RU"/>
        </w:rPr>
      </w:pPr>
      <w:r>
        <w:rPr>
          <w:lang w:eastAsia="ru-RU"/>
        </w:rPr>
        <w:t xml:space="preserve">Дума приняла к сведению </w:t>
      </w:r>
      <w:r w:rsidRPr="00474B6C">
        <w:rPr>
          <w:b/>
          <w:lang w:eastAsia="ru-RU"/>
        </w:rPr>
        <w:t>информацию</w:t>
      </w:r>
      <w:r w:rsidR="007523F9" w:rsidRPr="00474B6C">
        <w:rPr>
          <w:b/>
          <w:lang w:eastAsia="ru-RU"/>
        </w:rPr>
        <w:t xml:space="preserve"> Правительства Тюменской области о ходе реализации приоритетного национального проекта «Доступное и комфортное жилье - гражданам России» на территории Тюменской области</w:t>
      </w:r>
      <w:r w:rsidR="007523F9">
        <w:rPr>
          <w:lang w:eastAsia="ru-RU"/>
        </w:rPr>
        <w:t xml:space="preserve"> </w:t>
      </w:r>
      <w:r w:rsidRPr="00474B6C">
        <w:rPr>
          <w:lang w:eastAsia="ru-RU"/>
        </w:rPr>
        <w:t>(постановление № </w:t>
      </w:r>
      <w:r w:rsidR="007B00DA">
        <w:rPr>
          <w:lang w:eastAsia="ru-RU"/>
        </w:rPr>
        <w:t>1256</w:t>
      </w:r>
      <w:r w:rsidRPr="00474B6C">
        <w:rPr>
          <w:lang w:eastAsia="ru-RU"/>
        </w:rPr>
        <w:t>)</w:t>
      </w:r>
      <w:r>
        <w:rPr>
          <w:lang w:eastAsia="ru-RU"/>
        </w:rPr>
        <w:t>.</w:t>
      </w:r>
      <w:r w:rsidRPr="00455D38">
        <w:t xml:space="preserve"> </w:t>
      </w:r>
      <w:r w:rsidR="007523F9" w:rsidRPr="003E0B9D">
        <w:rPr>
          <w:lang w:eastAsia="ru-RU"/>
        </w:rPr>
        <w:t xml:space="preserve">Правительству области </w:t>
      </w:r>
      <w:r w:rsidR="007523F9">
        <w:rPr>
          <w:lang w:eastAsia="ru-RU"/>
        </w:rPr>
        <w:t>рекомендова</w:t>
      </w:r>
      <w:r w:rsidR="005503C9">
        <w:rPr>
          <w:lang w:eastAsia="ru-RU"/>
        </w:rPr>
        <w:t>но при реализации</w:t>
      </w:r>
      <w:r w:rsidR="007523F9" w:rsidRPr="003E0B9D">
        <w:rPr>
          <w:lang w:eastAsia="ru-RU"/>
        </w:rPr>
        <w:t xml:space="preserve"> мероприятий приоритетного национального проекта «Доступное и комфортное жилье - гражданам России» на территории Тюменской области удели</w:t>
      </w:r>
      <w:r w:rsidR="005503C9">
        <w:rPr>
          <w:lang w:eastAsia="ru-RU"/>
        </w:rPr>
        <w:t>ть</w:t>
      </w:r>
      <w:r w:rsidR="007523F9" w:rsidRPr="003E0B9D">
        <w:rPr>
          <w:lang w:eastAsia="ru-RU"/>
        </w:rPr>
        <w:t xml:space="preserve"> особое внимание решению следующих задач:</w:t>
      </w:r>
    </w:p>
    <w:p w:rsidR="007523F9" w:rsidRPr="003E0B9D" w:rsidRDefault="007523F9" w:rsidP="00785EE4">
      <w:pPr>
        <w:pStyle w:val="a8"/>
        <w:rPr>
          <w:lang w:eastAsia="ru-RU"/>
        </w:rPr>
      </w:pPr>
      <w:r w:rsidRPr="003E0B9D">
        <w:rPr>
          <w:lang w:eastAsia="ru-RU"/>
        </w:rPr>
        <w:t>-</w:t>
      </w:r>
      <w:r>
        <w:rPr>
          <w:lang w:eastAsia="ru-RU"/>
        </w:rPr>
        <w:t> </w:t>
      </w:r>
      <w:r w:rsidRPr="003E0B9D">
        <w:rPr>
          <w:lang w:eastAsia="ru-RU"/>
        </w:rPr>
        <w:t xml:space="preserve">формирование нового сегмента жилья </w:t>
      </w:r>
      <w:proofErr w:type="gramStart"/>
      <w:r w:rsidRPr="003E0B9D">
        <w:rPr>
          <w:lang w:eastAsia="ru-RU"/>
        </w:rPr>
        <w:t>эконом-класса</w:t>
      </w:r>
      <w:proofErr w:type="gramEnd"/>
      <w:r w:rsidRPr="003E0B9D">
        <w:rPr>
          <w:lang w:eastAsia="ru-RU"/>
        </w:rPr>
        <w:t>;</w:t>
      </w:r>
    </w:p>
    <w:p w:rsidR="007523F9" w:rsidRPr="003E0B9D" w:rsidRDefault="007523F9" w:rsidP="00785EE4">
      <w:pPr>
        <w:pStyle w:val="a8"/>
        <w:rPr>
          <w:lang w:eastAsia="ru-RU"/>
        </w:rPr>
      </w:pPr>
      <w:r>
        <w:rPr>
          <w:lang w:eastAsia="ru-RU"/>
        </w:rPr>
        <w:t>- </w:t>
      </w:r>
      <w:r w:rsidRPr="003E0B9D">
        <w:rPr>
          <w:lang w:eastAsia="ru-RU"/>
        </w:rPr>
        <w:t>предоставление на безвозмездной основе земельных участков гражданам, имеющим трех и более детей;</w:t>
      </w:r>
    </w:p>
    <w:p w:rsidR="007523F9" w:rsidRPr="00475264" w:rsidRDefault="007523F9" w:rsidP="00785EE4">
      <w:pPr>
        <w:pStyle w:val="a8"/>
        <w:rPr>
          <w:lang w:eastAsia="ru-RU"/>
        </w:rPr>
      </w:pPr>
      <w:r>
        <w:rPr>
          <w:lang w:eastAsia="ru-RU"/>
        </w:rPr>
        <w:t>- </w:t>
      </w:r>
      <w:r w:rsidRPr="003E0B9D">
        <w:rPr>
          <w:lang w:eastAsia="ru-RU"/>
        </w:rPr>
        <w:t>совершенствование территориального планирования Тюменской области в целях развития инфраструктуры в новых районах комплексной жилой застройки областного центра (строительство автомобильных дорог, автостоянок, школ, медицинских учреждений, детских дошкольных учреждений).</w:t>
      </w:r>
    </w:p>
    <w:p w:rsidR="007523F9" w:rsidRPr="007A60BA" w:rsidRDefault="007A60BA" w:rsidP="007A60BA">
      <w:pPr>
        <w:pStyle w:val="a8"/>
        <w:rPr>
          <w:lang w:eastAsia="ru-RU"/>
        </w:rPr>
      </w:pPr>
      <w:r>
        <w:rPr>
          <w:lang w:eastAsia="ru-RU"/>
        </w:rPr>
        <w:lastRenderedPageBreak/>
        <w:t xml:space="preserve">Дума приняла к сведению </w:t>
      </w:r>
      <w:r w:rsidRPr="007A60BA">
        <w:rPr>
          <w:b/>
          <w:lang w:eastAsia="ru-RU"/>
        </w:rPr>
        <w:t xml:space="preserve">информацию </w:t>
      </w:r>
      <w:r w:rsidR="007523F9" w:rsidRPr="007A60BA">
        <w:rPr>
          <w:b/>
          <w:lang w:eastAsia="ru-RU"/>
        </w:rPr>
        <w:t>Правительства Тюменской области о ходе реализации долгосрочной целевой программы «Основные направления развития земельных отношений в Тюменской области» на 2013 – 2015 годы</w:t>
      </w:r>
      <w:r>
        <w:rPr>
          <w:b/>
          <w:lang w:eastAsia="ru-RU"/>
        </w:rPr>
        <w:t xml:space="preserve"> </w:t>
      </w:r>
      <w:r w:rsidRPr="00474B6C">
        <w:rPr>
          <w:lang w:eastAsia="ru-RU"/>
        </w:rPr>
        <w:t>(постановление № </w:t>
      </w:r>
      <w:r w:rsidR="00D74B2E">
        <w:rPr>
          <w:lang w:eastAsia="ru-RU"/>
        </w:rPr>
        <w:t>1258</w:t>
      </w:r>
      <w:r w:rsidRPr="00474B6C">
        <w:rPr>
          <w:lang w:eastAsia="ru-RU"/>
        </w:rPr>
        <w:t>)</w:t>
      </w:r>
      <w:r>
        <w:rPr>
          <w:lang w:eastAsia="ru-RU"/>
        </w:rPr>
        <w:t xml:space="preserve">. </w:t>
      </w:r>
      <w:r w:rsidR="007523F9" w:rsidRPr="00475264">
        <w:rPr>
          <w:bCs/>
          <w:lang w:eastAsia="ru-RU"/>
        </w:rPr>
        <w:t xml:space="preserve">Правительству области </w:t>
      </w:r>
      <w:r>
        <w:rPr>
          <w:bCs/>
          <w:lang w:eastAsia="ru-RU"/>
        </w:rPr>
        <w:t xml:space="preserve">рекомендовано </w:t>
      </w:r>
      <w:r w:rsidR="007523F9" w:rsidRPr="00475264">
        <w:rPr>
          <w:bCs/>
          <w:lang w:eastAsia="ru-RU"/>
        </w:rPr>
        <w:t>продолжить работу по оказанию содействия муниципальным образованиям в проведении инвентаризации земель сельскохозяйственного назначения, работ по выделу невостребованных земельных долей и признанию на них права муниципальной собственности, путем субсидирования соответствующих расходов муниципальных образований.</w:t>
      </w:r>
    </w:p>
    <w:p w:rsidR="007523F9" w:rsidRPr="00475264" w:rsidRDefault="007523F9" w:rsidP="00785EE4">
      <w:pPr>
        <w:pStyle w:val="a8"/>
        <w:rPr>
          <w:bCs/>
          <w:lang w:eastAsia="ru-RU"/>
        </w:rPr>
      </w:pPr>
      <w:proofErr w:type="gramStart"/>
      <w:r w:rsidRPr="00475264">
        <w:rPr>
          <w:bCs/>
          <w:lang w:eastAsia="ru-RU"/>
        </w:rPr>
        <w:t>Согласно представленной информации финансирование мероприятий, направленных на развитие земельных отношений, в 2012 году осуществлялось в рамках долгосрочной целевой программы «Основные направления развития земельных отношений в Тюменской области» на 2012 - 2014 годы, в 2013 году в рамках долгосрочной целевой программы «Основные направления развития земельных отношений в Тюменской области» на 2013 - 2015 годы.</w:t>
      </w:r>
      <w:proofErr w:type="gramEnd"/>
    </w:p>
    <w:p w:rsidR="007523F9" w:rsidRPr="00475264" w:rsidRDefault="007523F9" w:rsidP="00785EE4">
      <w:pPr>
        <w:pStyle w:val="a8"/>
        <w:rPr>
          <w:bCs/>
          <w:lang w:eastAsia="ru-RU"/>
        </w:rPr>
      </w:pPr>
      <w:r w:rsidRPr="00475264">
        <w:rPr>
          <w:bCs/>
          <w:lang w:eastAsia="ru-RU"/>
        </w:rPr>
        <w:t>На реализацию программных мероприятий областным  бюджетом на</w:t>
      </w:r>
      <w:r>
        <w:rPr>
          <w:bCs/>
          <w:lang w:eastAsia="ru-RU"/>
        </w:rPr>
        <w:t xml:space="preserve"> 2012 год было предусмотрено 91</w:t>
      </w:r>
      <w:r w:rsidRPr="00475264">
        <w:rPr>
          <w:bCs/>
          <w:lang w:eastAsia="ru-RU"/>
        </w:rPr>
        <w:t>183 тыс. рублей. Объем финансирования прог</w:t>
      </w:r>
      <w:r>
        <w:rPr>
          <w:bCs/>
          <w:lang w:eastAsia="ru-RU"/>
        </w:rPr>
        <w:t>раммных мероприятий составил 79</w:t>
      </w:r>
      <w:r w:rsidRPr="00475264">
        <w:rPr>
          <w:bCs/>
          <w:lang w:eastAsia="ru-RU"/>
        </w:rPr>
        <w:t>287,47 тыс. рублей (87% от утвержденного объема финансирования). В 2013 году на реализацию программных мероприятий предусмот</w:t>
      </w:r>
      <w:r>
        <w:rPr>
          <w:bCs/>
          <w:lang w:eastAsia="ru-RU"/>
        </w:rPr>
        <w:t>рено 78</w:t>
      </w:r>
      <w:r w:rsidRPr="00475264">
        <w:rPr>
          <w:bCs/>
          <w:lang w:eastAsia="ru-RU"/>
        </w:rPr>
        <w:t xml:space="preserve">287,8 тыс. рублей. </w:t>
      </w:r>
    </w:p>
    <w:p w:rsidR="007523F9" w:rsidRPr="00475264" w:rsidRDefault="007523F9" w:rsidP="00785EE4">
      <w:pPr>
        <w:pStyle w:val="a8"/>
        <w:rPr>
          <w:bCs/>
          <w:lang w:eastAsia="ru-RU"/>
        </w:rPr>
      </w:pPr>
      <w:r w:rsidRPr="00475264">
        <w:rPr>
          <w:bCs/>
          <w:lang w:eastAsia="ru-RU"/>
        </w:rPr>
        <w:t>В рамках программ осуществлялось выделение и формирование земельных участков для градостроительной деятельности, обеспечение торгов по продаже участков для целей строительства. В 2012 году проведено 45 аукционов, подготовлено 2599 схем расположения границ земельного участка, утверждено 988 схем расположения земельного участка на кадастровом плане. За 4 месяца 2013 года подготовлено 563 схемы расположения границ земельного участка, утверждено 219 схем расположения земельного участка на кадастровом плане территории.</w:t>
      </w:r>
    </w:p>
    <w:p w:rsidR="007523F9" w:rsidRPr="00475264" w:rsidRDefault="007523F9" w:rsidP="00785EE4">
      <w:pPr>
        <w:pStyle w:val="a8"/>
        <w:rPr>
          <w:bCs/>
          <w:lang w:eastAsia="ru-RU"/>
        </w:rPr>
      </w:pPr>
      <w:r w:rsidRPr="00475264">
        <w:rPr>
          <w:bCs/>
          <w:lang w:eastAsia="ru-RU"/>
        </w:rPr>
        <w:t xml:space="preserve">По состоянию на 01.05.2013 заключено и действует 7594 договора аренды земельных участков. Для работы с арендаторами, имеющими задолженность по арендной плате создана комиссия по  </w:t>
      </w:r>
      <w:proofErr w:type="gramStart"/>
      <w:r w:rsidRPr="00475264">
        <w:rPr>
          <w:bCs/>
          <w:lang w:eastAsia="ru-RU"/>
        </w:rPr>
        <w:t>контролю за</w:t>
      </w:r>
      <w:proofErr w:type="gramEnd"/>
      <w:r w:rsidRPr="00475264">
        <w:rPr>
          <w:bCs/>
          <w:lang w:eastAsia="ru-RU"/>
        </w:rPr>
        <w:t xml:space="preserve"> поступлением арендной платы.</w:t>
      </w:r>
    </w:p>
    <w:p w:rsidR="007523F9" w:rsidRPr="00475264" w:rsidRDefault="007523F9" w:rsidP="00785EE4">
      <w:pPr>
        <w:pStyle w:val="a8"/>
        <w:rPr>
          <w:bCs/>
          <w:lang w:eastAsia="ru-RU"/>
        </w:rPr>
      </w:pPr>
      <w:r w:rsidRPr="00475264">
        <w:rPr>
          <w:bCs/>
          <w:lang w:eastAsia="ru-RU"/>
        </w:rPr>
        <w:t xml:space="preserve">В течение 2012 – 2013 годов реализовывались мероприятия по </w:t>
      </w:r>
      <w:proofErr w:type="gramStart"/>
      <w:r w:rsidRPr="00475264">
        <w:rPr>
          <w:bCs/>
          <w:lang w:eastAsia="ru-RU"/>
        </w:rPr>
        <w:t>контролю за</w:t>
      </w:r>
      <w:proofErr w:type="gramEnd"/>
      <w:r w:rsidRPr="00475264">
        <w:rPr>
          <w:bCs/>
          <w:lang w:eastAsia="ru-RU"/>
        </w:rPr>
        <w:t xml:space="preserve"> рациональным использованием земельных участков. В 2012 году проведено 1802 проверки использования земельных участков. Выявлен 151 участок, использование </w:t>
      </w:r>
      <w:proofErr w:type="gramStart"/>
      <w:r w:rsidRPr="00475264">
        <w:rPr>
          <w:bCs/>
          <w:lang w:eastAsia="ru-RU"/>
        </w:rPr>
        <w:t>которых</w:t>
      </w:r>
      <w:proofErr w:type="gramEnd"/>
      <w:r w:rsidRPr="00475264">
        <w:rPr>
          <w:bCs/>
          <w:lang w:eastAsia="ru-RU"/>
        </w:rPr>
        <w:t>, имеет признаки нарушения земельного законодательства. За 4 месяца 2013 года проведено 636 проверок, выявлено соответственно 37 участков.</w:t>
      </w:r>
    </w:p>
    <w:p w:rsidR="007523F9" w:rsidRPr="00475264" w:rsidRDefault="007523F9" w:rsidP="00785EE4">
      <w:pPr>
        <w:pStyle w:val="a8"/>
        <w:rPr>
          <w:bCs/>
          <w:lang w:eastAsia="ru-RU"/>
        </w:rPr>
      </w:pPr>
      <w:r w:rsidRPr="00475264">
        <w:rPr>
          <w:bCs/>
          <w:lang w:eastAsia="ru-RU"/>
        </w:rPr>
        <w:t>В отчетном периоде осуществлялся прием заявлений от претендентов для проведения аттестации на соответствие квалификационным требованиям, предъявляемым к кадастровым инженерам, проводились квалификационные экзамены.</w:t>
      </w:r>
    </w:p>
    <w:p w:rsidR="007523F9" w:rsidRPr="00475264" w:rsidRDefault="007523F9" w:rsidP="00785EE4">
      <w:pPr>
        <w:pStyle w:val="a8"/>
        <w:rPr>
          <w:bCs/>
          <w:lang w:eastAsia="ru-RU"/>
        </w:rPr>
      </w:pPr>
      <w:r w:rsidRPr="00475264">
        <w:rPr>
          <w:bCs/>
          <w:lang w:eastAsia="ru-RU"/>
        </w:rPr>
        <w:t>В 2012 году издано 821 решение по заявлениям о предоставлении земельных участков для садоводства и огородничества</w:t>
      </w:r>
      <w:r>
        <w:rPr>
          <w:bCs/>
          <w:lang w:eastAsia="ru-RU"/>
        </w:rPr>
        <w:t xml:space="preserve"> по упрощенной процедуре</w:t>
      </w:r>
      <w:r w:rsidRPr="00475264">
        <w:rPr>
          <w:bCs/>
          <w:lang w:eastAsia="ru-RU"/>
        </w:rPr>
        <w:t xml:space="preserve"> оформления прав, за 4 месяца 2013 года – 162 решения. </w:t>
      </w:r>
    </w:p>
    <w:p w:rsidR="007523F9" w:rsidRPr="00475264" w:rsidRDefault="007523F9" w:rsidP="00785EE4">
      <w:pPr>
        <w:pStyle w:val="a8"/>
        <w:rPr>
          <w:bCs/>
          <w:lang w:eastAsia="ru-RU"/>
        </w:rPr>
      </w:pPr>
      <w:r w:rsidRPr="00475264">
        <w:rPr>
          <w:bCs/>
          <w:lang w:eastAsia="ru-RU"/>
        </w:rPr>
        <w:t>Проводились работы по выделу невостребованных долей и признанию на них права муниципальной собственности. На эти цели бюджетам муниципальных образований предоставлялись средства в виде субсидий. В 2012 году на указанные цели было направленно 18 845,0 тыс. рублей, в 2013 году планируется направить средства в размере 12 968,5 тыс. рублей.</w:t>
      </w:r>
    </w:p>
    <w:p w:rsidR="007523F9" w:rsidRPr="00475264" w:rsidRDefault="009150A6" w:rsidP="00785EE4">
      <w:pPr>
        <w:pStyle w:val="a8"/>
        <w:rPr>
          <w:lang w:eastAsia="ru-RU"/>
        </w:rPr>
      </w:pPr>
      <w:r>
        <w:rPr>
          <w:lang w:eastAsia="ru-RU"/>
        </w:rPr>
        <w:t xml:space="preserve">Дума приняла к сведению </w:t>
      </w:r>
      <w:r w:rsidRPr="009150A6">
        <w:rPr>
          <w:b/>
          <w:lang w:eastAsia="ru-RU"/>
        </w:rPr>
        <w:t>информации Правительства Тюменской области</w:t>
      </w:r>
      <w:r w:rsidR="007523F9" w:rsidRPr="009150A6">
        <w:rPr>
          <w:b/>
          <w:lang w:eastAsia="ru-RU"/>
        </w:rPr>
        <w:t xml:space="preserve"> о ходе выполнения постановления Тюменской областной Думы </w:t>
      </w:r>
      <w:r w:rsidR="007523F9" w:rsidRPr="009150A6">
        <w:rPr>
          <w:b/>
          <w:lang w:eastAsia="ru-RU"/>
        </w:rPr>
        <w:lastRenderedPageBreak/>
        <w:t>от 24.05.2012 № 312 "О рекомендациях "круглого стола" по теме: "О развитии потребительской кооперации в Тюменской области"</w:t>
      </w:r>
      <w:r>
        <w:rPr>
          <w:b/>
          <w:lang w:eastAsia="ru-RU"/>
        </w:rPr>
        <w:t xml:space="preserve"> </w:t>
      </w:r>
      <w:r w:rsidRPr="00474B6C">
        <w:rPr>
          <w:lang w:eastAsia="ru-RU"/>
        </w:rPr>
        <w:t>(постановление № </w:t>
      </w:r>
      <w:r w:rsidR="00D74B2E">
        <w:rPr>
          <w:lang w:eastAsia="ru-RU"/>
        </w:rPr>
        <w:t>1259</w:t>
      </w:r>
      <w:r w:rsidRPr="00474B6C">
        <w:rPr>
          <w:lang w:eastAsia="ru-RU"/>
        </w:rPr>
        <w:t>)</w:t>
      </w:r>
      <w:r>
        <w:rPr>
          <w:lang w:eastAsia="ru-RU"/>
        </w:rPr>
        <w:t xml:space="preserve">. </w:t>
      </w:r>
      <w:r w:rsidR="007523F9" w:rsidRPr="00475264">
        <w:rPr>
          <w:lang w:eastAsia="ru-RU"/>
        </w:rPr>
        <w:t>Согласно представленной информации в Тюменской области работают 130 сельскохозяйственных потребительских заготовительных, обслуживающих и кредитных кооператив</w:t>
      </w:r>
      <w:r w:rsidR="007523F9">
        <w:rPr>
          <w:lang w:eastAsia="ru-RU"/>
        </w:rPr>
        <w:t>ов</w:t>
      </w:r>
      <w:r w:rsidR="007523F9" w:rsidRPr="00475264">
        <w:rPr>
          <w:lang w:eastAsia="ru-RU"/>
        </w:rPr>
        <w:t>, которые обслуживают 23 тысячи хозяйств населения (14% от общего числа ЛПХ). По итогам 2012 года выручка сельскохозяйственных потребительских кооперативов составила 833 млн. рублей, что выше уровня 2011 года на 16%.</w:t>
      </w:r>
    </w:p>
    <w:p w:rsidR="007523F9" w:rsidRPr="00475264" w:rsidRDefault="007523F9" w:rsidP="00785EE4">
      <w:pPr>
        <w:pStyle w:val="a8"/>
        <w:rPr>
          <w:lang w:eastAsia="ru-RU"/>
        </w:rPr>
      </w:pPr>
      <w:r w:rsidRPr="00475264">
        <w:rPr>
          <w:lang w:eastAsia="ru-RU"/>
        </w:rPr>
        <w:t>Поддержка сельскохозяйственной потребительской кооперации осуществляется в рамках долгосрочной целевой программы «Основные направления развития агропромышленного комплекса Тюменской области».</w:t>
      </w:r>
    </w:p>
    <w:p w:rsidR="007523F9" w:rsidRPr="00475264" w:rsidRDefault="009150A6" w:rsidP="009150A6">
      <w:pPr>
        <w:pStyle w:val="a8"/>
        <w:rPr>
          <w:lang w:eastAsia="ru-RU"/>
        </w:rPr>
      </w:pPr>
      <w:r>
        <w:rPr>
          <w:lang w:eastAsia="ru-RU"/>
        </w:rPr>
        <w:t xml:space="preserve">Дума одобрила </w:t>
      </w:r>
      <w:r w:rsidRPr="009150A6">
        <w:rPr>
          <w:b/>
          <w:lang w:eastAsia="ru-RU"/>
        </w:rPr>
        <w:t xml:space="preserve">рекомендации </w:t>
      </w:r>
      <w:r w:rsidR="007523F9" w:rsidRPr="009150A6">
        <w:rPr>
          <w:b/>
          <w:lang w:eastAsia="ru-RU"/>
        </w:rPr>
        <w:t>дня депутата по теме: «Социально-экономическое развитие сельских территорий»</w:t>
      </w:r>
      <w:r>
        <w:rPr>
          <w:lang w:eastAsia="ru-RU"/>
        </w:rPr>
        <w:t xml:space="preserve"> </w:t>
      </w:r>
      <w:r w:rsidRPr="00474B6C">
        <w:rPr>
          <w:lang w:eastAsia="ru-RU"/>
        </w:rPr>
        <w:t>(постановление № </w:t>
      </w:r>
      <w:r w:rsidR="00610CF7">
        <w:rPr>
          <w:lang w:eastAsia="ru-RU"/>
        </w:rPr>
        <w:t>1260</w:t>
      </w:r>
      <w:r w:rsidRPr="00474B6C">
        <w:rPr>
          <w:lang w:eastAsia="ru-RU"/>
        </w:rPr>
        <w:t>)</w:t>
      </w:r>
      <w:r>
        <w:rPr>
          <w:lang w:eastAsia="ru-RU"/>
        </w:rPr>
        <w:t xml:space="preserve"> и </w:t>
      </w:r>
      <w:r w:rsidR="007523F9" w:rsidRPr="00475264">
        <w:rPr>
          <w:lang w:eastAsia="ru-RU"/>
        </w:rPr>
        <w:t>направи</w:t>
      </w:r>
      <w:r>
        <w:rPr>
          <w:lang w:eastAsia="ru-RU"/>
        </w:rPr>
        <w:t>ла</w:t>
      </w:r>
      <w:r w:rsidR="007523F9" w:rsidRPr="00475264">
        <w:rPr>
          <w:lang w:eastAsia="ru-RU"/>
        </w:rPr>
        <w:t xml:space="preserve"> </w:t>
      </w:r>
      <w:r>
        <w:rPr>
          <w:lang w:eastAsia="ru-RU"/>
        </w:rPr>
        <w:t xml:space="preserve">их </w:t>
      </w:r>
      <w:r w:rsidR="007523F9" w:rsidRPr="00475264">
        <w:rPr>
          <w:lang w:eastAsia="ru-RU"/>
        </w:rPr>
        <w:t>в Правительство Тюменской области, органы местного самоуправления, Совет муниципальных образований Тюменской области, средства массовой информации Тюменской области.</w:t>
      </w:r>
    </w:p>
    <w:p w:rsidR="007523F9" w:rsidRPr="00475264" w:rsidRDefault="007523F9" w:rsidP="00785EE4">
      <w:pPr>
        <w:pStyle w:val="a8"/>
        <w:rPr>
          <w:lang w:eastAsia="ru-RU"/>
        </w:rPr>
      </w:pPr>
      <w:proofErr w:type="gramStart"/>
      <w:r w:rsidRPr="00475264">
        <w:rPr>
          <w:lang w:eastAsia="ru-RU"/>
        </w:rPr>
        <w:t>В целях решения задач по наращиванию экономического потенциала сельских территорий, повышению качества жизни населения в Тюменской области участники дня депутата рекоменд</w:t>
      </w:r>
      <w:r>
        <w:rPr>
          <w:lang w:eastAsia="ru-RU"/>
        </w:rPr>
        <w:t>овали</w:t>
      </w:r>
      <w:r w:rsidRPr="00475264">
        <w:rPr>
          <w:lang w:eastAsia="ru-RU"/>
        </w:rPr>
        <w:t xml:space="preserve"> областной Думе продолжить работу по совершенствованию действующего законодательства и осуществлению контроля за реализацией законов, региональных программ по вопросам социально-экономического развития сельских территорий, рассмотреть ряд информаций о реализации областных  программ, Указов Президента РФ, провести соответствующие мероприятия.</w:t>
      </w:r>
      <w:proofErr w:type="gramEnd"/>
    </w:p>
    <w:p w:rsidR="007523F9" w:rsidRDefault="007523F9" w:rsidP="00785EE4">
      <w:pPr>
        <w:pStyle w:val="a8"/>
        <w:rPr>
          <w:lang w:eastAsia="ru-RU"/>
        </w:rPr>
      </w:pPr>
      <w:r w:rsidRPr="00475264">
        <w:rPr>
          <w:lang w:eastAsia="ru-RU"/>
        </w:rPr>
        <w:t>Правительству Тюменской области и органам местного самоуправления области в рамках представленной компетенции рекомендуется продолжить работу:</w:t>
      </w:r>
    </w:p>
    <w:p w:rsidR="007523F9" w:rsidRPr="00475264" w:rsidRDefault="007523F9" w:rsidP="00785EE4">
      <w:pPr>
        <w:pStyle w:val="a8"/>
        <w:rPr>
          <w:lang w:eastAsia="ru-RU"/>
        </w:rPr>
      </w:pPr>
      <w:r w:rsidRPr="00475264">
        <w:rPr>
          <w:lang w:eastAsia="ru-RU"/>
        </w:rPr>
        <w:t>-</w:t>
      </w:r>
      <w:r>
        <w:rPr>
          <w:lang w:eastAsia="ru-RU"/>
        </w:rPr>
        <w:t> </w:t>
      </w:r>
      <w:r w:rsidRPr="00475264">
        <w:rPr>
          <w:lang w:eastAsia="ru-RU"/>
        </w:rPr>
        <w:t>по реализации законов и областных целевых программ, направленных на социально-экономическое развитие сельских территорий;</w:t>
      </w:r>
    </w:p>
    <w:p w:rsidR="007523F9" w:rsidRPr="00475264" w:rsidRDefault="007523F9" w:rsidP="00785EE4">
      <w:pPr>
        <w:pStyle w:val="a8"/>
        <w:rPr>
          <w:lang w:eastAsia="ru-RU"/>
        </w:rPr>
      </w:pPr>
      <w:r w:rsidRPr="00475264">
        <w:rPr>
          <w:lang w:eastAsia="ru-RU"/>
        </w:rPr>
        <w:t>-</w:t>
      </w:r>
      <w:r>
        <w:rPr>
          <w:lang w:eastAsia="ru-RU"/>
        </w:rPr>
        <w:t> </w:t>
      </w:r>
      <w:r w:rsidRPr="00475264">
        <w:rPr>
          <w:lang w:eastAsia="ru-RU"/>
        </w:rPr>
        <w:t>по реализации государственной  аграрной политики для социально-экономического развития села, увеличения объема производства сельскохозяйственной продукции, повышения эффективности сельского хозяйства;</w:t>
      </w:r>
    </w:p>
    <w:p w:rsidR="007523F9" w:rsidRPr="00475264" w:rsidRDefault="007523F9" w:rsidP="00785EE4">
      <w:pPr>
        <w:pStyle w:val="a8"/>
        <w:rPr>
          <w:lang w:eastAsia="ru-RU"/>
        </w:rPr>
      </w:pPr>
      <w:r>
        <w:rPr>
          <w:lang w:eastAsia="ru-RU"/>
        </w:rPr>
        <w:t>- </w:t>
      </w:r>
      <w:r w:rsidRPr="00475264">
        <w:rPr>
          <w:lang w:eastAsia="ru-RU"/>
        </w:rPr>
        <w:t>по повышению престижности проживания в сельской местности, в том числе в средствах массовой информации;</w:t>
      </w:r>
    </w:p>
    <w:p w:rsidR="007523F9" w:rsidRPr="00475264" w:rsidRDefault="007523F9" w:rsidP="00785EE4">
      <w:pPr>
        <w:pStyle w:val="a8"/>
        <w:rPr>
          <w:lang w:eastAsia="ru-RU"/>
        </w:rPr>
      </w:pPr>
      <w:r w:rsidRPr="00475264">
        <w:rPr>
          <w:lang w:eastAsia="ru-RU"/>
        </w:rPr>
        <w:t>-</w:t>
      </w:r>
      <w:r>
        <w:rPr>
          <w:lang w:eastAsia="ru-RU"/>
        </w:rPr>
        <w:t> </w:t>
      </w:r>
      <w:r w:rsidRPr="00475264">
        <w:rPr>
          <w:lang w:eastAsia="ru-RU"/>
        </w:rPr>
        <w:t>по решению вопросов повышения уровня и качества электр</w:t>
      </w:r>
      <w:proofErr w:type="gramStart"/>
      <w:r w:rsidRPr="00475264">
        <w:rPr>
          <w:lang w:eastAsia="ru-RU"/>
        </w:rPr>
        <w:t>о-</w:t>
      </w:r>
      <w:proofErr w:type="gramEnd"/>
      <w:r w:rsidRPr="00475264">
        <w:rPr>
          <w:lang w:eastAsia="ru-RU"/>
        </w:rPr>
        <w:t>, водо-, газоснабжения, обеспечения современными услугами связи (мобильная, факсимильная связь, Интернет)  в сельской местности;</w:t>
      </w:r>
    </w:p>
    <w:p w:rsidR="007523F9" w:rsidRPr="00475264" w:rsidRDefault="007523F9" w:rsidP="00785EE4">
      <w:pPr>
        <w:pStyle w:val="a8"/>
        <w:rPr>
          <w:lang w:eastAsia="ru-RU"/>
        </w:rPr>
      </w:pPr>
      <w:r>
        <w:rPr>
          <w:lang w:eastAsia="ru-RU"/>
        </w:rPr>
        <w:t>- </w:t>
      </w:r>
      <w:r w:rsidRPr="00475264">
        <w:rPr>
          <w:lang w:eastAsia="ru-RU"/>
        </w:rPr>
        <w:t>по комплексной модернизации системы образования на селе;</w:t>
      </w:r>
    </w:p>
    <w:p w:rsidR="007523F9" w:rsidRPr="00475264" w:rsidRDefault="007523F9" w:rsidP="00785EE4">
      <w:pPr>
        <w:pStyle w:val="a8"/>
        <w:rPr>
          <w:lang w:eastAsia="ru-RU"/>
        </w:rPr>
      </w:pPr>
      <w:r>
        <w:rPr>
          <w:lang w:eastAsia="ru-RU"/>
        </w:rPr>
        <w:t>- </w:t>
      </w:r>
      <w:r w:rsidRPr="00475264">
        <w:rPr>
          <w:lang w:eastAsia="ru-RU"/>
        </w:rPr>
        <w:t>по реализации мероприятий, направленных на развитие молодежной политики, на дальнейшее  развитие на территории сельских поселений, массового спорта и общественного физкультурно-оздоровительного движения, уделив особое внимание вопросам;</w:t>
      </w:r>
    </w:p>
    <w:p w:rsidR="007523F9" w:rsidRPr="00475264" w:rsidRDefault="007523F9" w:rsidP="00785EE4">
      <w:pPr>
        <w:pStyle w:val="a8"/>
        <w:rPr>
          <w:lang w:eastAsia="ru-RU"/>
        </w:rPr>
      </w:pPr>
      <w:r>
        <w:rPr>
          <w:lang w:eastAsia="ru-RU"/>
        </w:rPr>
        <w:t>- </w:t>
      </w:r>
      <w:r w:rsidRPr="00475264">
        <w:rPr>
          <w:lang w:eastAsia="ru-RU"/>
        </w:rPr>
        <w:t>по реализации мероприятий в сфере здравоохранения, социальной поддержки граждан, проживающих в сельской местности, труда и занятости населения, культуры.</w:t>
      </w:r>
    </w:p>
    <w:p w:rsidR="00BC2A3C" w:rsidRPr="00BC2A3C" w:rsidRDefault="00BC2A3C" w:rsidP="00785EE4">
      <w:pPr>
        <w:pStyle w:val="a8"/>
        <w:rPr>
          <w:b/>
          <w:bCs/>
        </w:rPr>
      </w:pPr>
    </w:p>
    <w:p w:rsidR="009E5C15" w:rsidRDefault="00BC2A3C" w:rsidP="009E5C15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BC2A3C">
        <w:rPr>
          <w:rFonts w:eastAsia="Times New Roman" w:cs="Arial"/>
          <w:b/>
          <w:szCs w:val="24"/>
          <w:lang w:eastAsia="ru-RU"/>
        </w:rPr>
        <w:t>ДРУГИЕ ВОПРОСЫ</w:t>
      </w:r>
      <w:r w:rsidR="009E5C15">
        <w:rPr>
          <w:rFonts w:eastAsia="Times New Roman" w:cs="Arial"/>
          <w:b/>
          <w:szCs w:val="24"/>
          <w:lang w:eastAsia="ru-RU"/>
        </w:rPr>
        <w:t>, РАССМОТРЕННЫЕ ОБЛАСТНОЙ ДУМОЙ</w:t>
      </w:r>
    </w:p>
    <w:p w:rsidR="009E5C15" w:rsidRDefault="009E5C15" w:rsidP="009E5C15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p w:rsidR="009E5C15" w:rsidRDefault="009E5C15" w:rsidP="009E5C15">
      <w:pPr>
        <w:ind w:right="-1"/>
        <w:rPr>
          <w:bCs/>
          <w:szCs w:val="24"/>
        </w:rPr>
      </w:pPr>
      <w:proofErr w:type="gramStart"/>
      <w:r>
        <w:rPr>
          <w:bCs/>
          <w:szCs w:val="24"/>
        </w:rPr>
        <w:t xml:space="preserve">Дума одобрила текст </w:t>
      </w:r>
      <w:r w:rsidRPr="009E5C15">
        <w:rPr>
          <w:b/>
          <w:bCs/>
          <w:szCs w:val="24"/>
        </w:rPr>
        <w:t xml:space="preserve">Договора между органами государственной власти Тюменской области, Ханты-Мансийского автономного округа – Югры и Ямало-Ненецкого автономного округа о продлении (пролонгации) </w:t>
      </w:r>
      <w:r w:rsidRPr="009E5C15">
        <w:rPr>
          <w:b/>
          <w:bCs/>
          <w:szCs w:val="24"/>
        </w:rPr>
        <w:lastRenderedPageBreak/>
        <w:t>действия Договора между органами государственной власти Тюменской области, Ханты-Мансийского автономного округа – Югры и Ямало-Ненецкого автономного округа от 9 июля 2004 года и отдельных вопросах взаимодействия между органами государственной власти Тюменской области, Ханты-Мансийского автономного округа – Югры и Ямало-Ненецкого автономного округа</w:t>
      </w:r>
      <w:proofErr w:type="gramEnd"/>
      <w:r w:rsidR="006916DA">
        <w:rPr>
          <w:bCs/>
          <w:szCs w:val="24"/>
        </w:rPr>
        <w:t xml:space="preserve"> (постановление № 1214)</w:t>
      </w:r>
      <w:r>
        <w:rPr>
          <w:bCs/>
          <w:szCs w:val="24"/>
        </w:rPr>
        <w:t xml:space="preserve"> и поручила председателю Тюменской областной Думы С.Е. </w:t>
      </w:r>
      <w:proofErr w:type="spellStart"/>
      <w:r>
        <w:rPr>
          <w:bCs/>
          <w:szCs w:val="24"/>
        </w:rPr>
        <w:t>Корепанову</w:t>
      </w:r>
      <w:proofErr w:type="spellEnd"/>
      <w:r>
        <w:rPr>
          <w:bCs/>
          <w:szCs w:val="24"/>
        </w:rPr>
        <w:t xml:space="preserve"> подписать указанный Договор.</w:t>
      </w:r>
    </w:p>
    <w:p w:rsidR="00BC2A3C" w:rsidRDefault="00BC2A3C" w:rsidP="007600B1">
      <w:pPr>
        <w:pStyle w:val="a8"/>
        <w:rPr>
          <w:rFonts w:eastAsia="Times New Roman"/>
          <w:lang w:eastAsia="ru-RU"/>
        </w:rPr>
      </w:pPr>
    </w:p>
    <w:p w:rsidR="00610CF7" w:rsidRDefault="00610CF7" w:rsidP="007600B1">
      <w:pPr>
        <w:pStyle w:val="a8"/>
        <w:rPr>
          <w:rFonts w:eastAsia="Times New Roman"/>
          <w:lang w:eastAsia="ru-RU"/>
        </w:rPr>
      </w:pPr>
    </w:p>
    <w:p w:rsidR="00610CF7" w:rsidRPr="00BC2A3C" w:rsidRDefault="00610CF7" w:rsidP="007600B1">
      <w:pPr>
        <w:pStyle w:val="a8"/>
        <w:rPr>
          <w:rFonts w:eastAsia="Times New Roman"/>
          <w:lang w:eastAsia="ru-RU"/>
        </w:rPr>
      </w:pPr>
    </w:p>
    <w:p w:rsidR="00BC2A3C" w:rsidRDefault="00BC2A3C" w:rsidP="00BC2A3C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BC2A3C">
        <w:rPr>
          <w:rFonts w:eastAsia="Times New Roman" w:cs="Arial"/>
          <w:b/>
          <w:szCs w:val="24"/>
          <w:lang w:eastAsia="ru-RU"/>
        </w:rPr>
        <w:t>КАДРОВЫЕ И ОРГАНИЗАЦИОННЫЕ ВОПРОСЫ</w:t>
      </w:r>
    </w:p>
    <w:p w:rsidR="00610CF7" w:rsidRDefault="00610CF7" w:rsidP="00956820">
      <w:pPr>
        <w:pStyle w:val="a8"/>
        <w:rPr>
          <w:rFonts w:eastAsia="Times New Roman"/>
          <w:lang w:eastAsia="ru-RU"/>
        </w:rPr>
      </w:pPr>
    </w:p>
    <w:p w:rsidR="00956820" w:rsidRDefault="00956820" w:rsidP="00956820">
      <w:pPr>
        <w:pStyle w:val="a8"/>
      </w:pPr>
      <w:r>
        <w:rPr>
          <w:rFonts w:eastAsia="Times New Roman"/>
          <w:lang w:eastAsia="ru-RU"/>
        </w:rPr>
        <w:t xml:space="preserve">Дума внесла изменения </w:t>
      </w:r>
      <w:r w:rsidRPr="00475264">
        <w:rPr>
          <w:rFonts w:eastAsia="Times New Roman"/>
          <w:lang w:eastAsia="ru-RU"/>
        </w:rPr>
        <w:t xml:space="preserve">в </w:t>
      </w:r>
      <w:r w:rsidRPr="007600B1">
        <w:rPr>
          <w:rFonts w:eastAsia="Times New Roman"/>
          <w:b/>
          <w:lang w:eastAsia="ru-RU"/>
        </w:rPr>
        <w:t>Положение о комитете Тюменской областной Думы по бюджету, налогам и финансам</w:t>
      </w:r>
      <w:r w:rsidRPr="0047526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(постановление № </w:t>
      </w:r>
      <w:r w:rsidR="000D1138">
        <w:rPr>
          <w:rFonts w:eastAsia="Times New Roman"/>
          <w:lang w:eastAsia="ru-RU"/>
        </w:rPr>
        <w:t>1262</w:t>
      </w:r>
      <w:r>
        <w:rPr>
          <w:rFonts w:eastAsia="Times New Roman"/>
          <w:lang w:eastAsia="ru-RU"/>
        </w:rPr>
        <w:t>)</w:t>
      </w:r>
      <w:r w:rsidRPr="00475264">
        <w:t xml:space="preserve"> в соответстви</w:t>
      </w:r>
      <w:r>
        <w:t>и с требованиями</w:t>
      </w:r>
      <w:r w:rsidRPr="00475264">
        <w:t xml:space="preserve"> Закон</w:t>
      </w:r>
      <w:r>
        <w:t>а</w:t>
      </w:r>
      <w:r w:rsidRPr="00475264">
        <w:t xml:space="preserve"> Тюменской области «О бюджетном процессе в Тюменской области»</w:t>
      </w:r>
      <w:r>
        <w:t>. Конкретизированы</w:t>
      </w:r>
      <w:r w:rsidRPr="00475264">
        <w:t xml:space="preserve"> функци</w:t>
      </w:r>
      <w:r>
        <w:t>и</w:t>
      </w:r>
      <w:r w:rsidRPr="00475264">
        <w:t xml:space="preserve"> комитета в части организации и проведения публичных слушаний по проектам законов Тюменской области об областном бюджете и об исполнении областного бюджета.</w:t>
      </w:r>
    </w:p>
    <w:p w:rsidR="00956820" w:rsidRDefault="00956820" w:rsidP="00956820">
      <w:pPr>
        <w:pStyle w:val="a8"/>
      </w:pPr>
      <w:r>
        <w:t>Дума внесла</w:t>
      </w:r>
      <w:r w:rsidRPr="00475264">
        <w:t xml:space="preserve"> изменения в </w:t>
      </w:r>
      <w:r w:rsidRPr="007600B1">
        <w:rPr>
          <w:b/>
        </w:rPr>
        <w:t>Регламент Тюменской областной Думы</w:t>
      </w:r>
      <w:r w:rsidRPr="00475264">
        <w:t xml:space="preserve"> </w:t>
      </w:r>
      <w:r>
        <w:rPr>
          <w:rFonts w:eastAsia="Times New Roman"/>
          <w:lang w:eastAsia="ru-RU"/>
        </w:rPr>
        <w:t>(постановление № </w:t>
      </w:r>
      <w:r w:rsidR="000D1138">
        <w:rPr>
          <w:rFonts w:eastAsia="Times New Roman"/>
          <w:lang w:eastAsia="ru-RU"/>
        </w:rPr>
        <w:t>1263</w:t>
      </w:r>
      <w:r>
        <w:rPr>
          <w:rFonts w:eastAsia="Times New Roman"/>
          <w:lang w:eastAsia="ru-RU"/>
        </w:rPr>
        <w:t xml:space="preserve">) </w:t>
      </w:r>
      <w:r w:rsidR="006916DA">
        <w:rPr>
          <w:rFonts w:eastAsia="Times New Roman"/>
          <w:lang w:eastAsia="ru-RU"/>
        </w:rPr>
        <w:t>в</w:t>
      </w:r>
      <w:r w:rsidRPr="00475264">
        <w:t xml:space="preserve"> соответстви</w:t>
      </w:r>
      <w:r>
        <w:t xml:space="preserve">и </w:t>
      </w:r>
      <w:r w:rsidRPr="00475264">
        <w:t>с</w:t>
      </w:r>
      <w:r>
        <w:t xml:space="preserve"> требованиями</w:t>
      </w:r>
      <w:r w:rsidRPr="00475264">
        <w:t xml:space="preserve"> Федеральн</w:t>
      </w:r>
      <w:r>
        <w:t>ого</w:t>
      </w:r>
      <w:r w:rsidRPr="00475264">
        <w:t xml:space="preserve"> закон</w:t>
      </w:r>
      <w:r>
        <w:t>а</w:t>
      </w:r>
      <w:r w:rsidRPr="00475264">
        <w:t xml:space="preserve"> от 02.05.2006 № 59-ФЗ (в редакции от 07.05.2013) «О порядке рассмотрения обращений граждан Российской Федерации»</w:t>
      </w:r>
      <w:r w:rsidR="006916DA">
        <w:t>.</w:t>
      </w:r>
    </w:p>
    <w:p w:rsidR="00956820" w:rsidRDefault="00956820" w:rsidP="00956820">
      <w:pPr>
        <w:pStyle w:val="a8"/>
        <w:rPr>
          <w:rFonts w:cs="Arial"/>
          <w:szCs w:val="24"/>
        </w:rPr>
      </w:pPr>
      <w:r>
        <w:rPr>
          <w:rFonts w:eastAsia="Times New Roman" w:cs="Arial"/>
          <w:szCs w:val="24"/>
          <w:lang w:eastAsia="ru-RU"/>
        </w:rPr>
        <w:t>Дума приняла постановление № </w:t>
      </w:r>
      <w:r w:rsidR="00991319">
        <w:rPr>
          <w:rFonts w:eastAsia="Times New Roman" w:cs="Arial"/>
          <w:szCs w:val="24"/>
          <w:lang w:eastAsia="ru-RU"/>
        </w:rPr>
        <w:t>1264</w:t>
      </w:r>
      <w:r>
        <w:rPr>
          <w:rFonts w:eastAsia="Times New Roman" w:cs="Arial"/>
          <w:szCs w:val="24"/>
          <w:lang w:eastAsia="ru-RU"/>
        </w:rPr>
        <w:t xml:space="preserve"> </w:t>
      </w:r>
      <w:r w:rsidRPr="00956820">
        <w:rPr>
          <w:rFonts w:eastAsia="Times New Roman" w:cs="Arial"/>
          <w:b/>
          <w:szCs w:val="24"/>
          <w:lang w:eastAsia="ru-RU"/>
        </w:rPr>
        <w:t xml:space="preserve">«Об обращении Тюменской областной Думы к главе администрации города Тюмени А.В. </w:t>
      </w:r>
      <w:proofErr w:type="spellStart"/>
      <w:r w:rsidRPr="00956820">
        <w:rPr>
          <w:rFonts w:eastAsia="Times New Roman" w:cs="Arial"/>
          <w:b/>
          <w:szCs w:val="24"/>
          <w:lang w:eastAsia="ru-RU"/>
        </w:rPr>
        <w:t>Моору</w:t>
      </w:r>
      <w:proofErr w:type="spellEnd"/>
      <w:r w:rsidRPr="00956820">
        <w:rPr>
          <w:rFonts w:eastAsia="Times New Roman" w:cs="Arial"/>
          <w:b/>
          <w:szCs w:val="24"/>
          <w:lang w:eastAsia="ru-RU"/>
        </w:rPr>
        <w:t xml:space="preserve"> об увековечении памяти генерал-майора милиции И.П. </w:t>
      </w:r>
      <w:proofErr w:type="spellStart"/>
      <w:r w:rsidRPr="00956820">
        <w:rPr>
          <w:rFonts w:eastAsia="Times New Roman" w:cs="Arial"/>
          <w:b/>
          <w:szCs w:val="24"/>
          <w:lang w:eastAsia="ru-RU"/>
        </w:rPr>
        <w:t>Марова</w:t>
      </w:r>
      <w:proofErr w:type="spellEnd"/>
      <w:r>
        <w:rPr>
          <w:rFonts w:eastAsia="Times New Roman" w:cs="Arial"/>
          <w:b/>
          <w:szCs w:val="24"/>
          <w:lang w:eastAsia="ru-RU"/>
        </w:rPr>
        <w:t xml:space="preserve">». </w:t>
      </w:r>
      <w:r w:rsidRPr="00956820">
        <w:rPr>
          <w:rFonts w:eastAsia="Times New Roman" w:cs="Arial"/>
          <w:szCs w:val="24"/>
          <w:lang w:eastAsia="ru-RU"/>
        </w:rPr>
        <w:t>В обращении</w:t>
      </w:r>
      <w:r>
        <w:rPr>
          <w:rFonts w:eastAsia="Times New Roman" w:cs="Arial"/>
          <w:szCs w:val="24"/>
          <w:lang w:eastAsia="ru-RU"/>
        </w:rPr>
        <w:t xml:space="preserve"> содержатся предложения</w:t>
      </w:r>
      <w:r w:rsidRPr="00475264">
        <w:rPr>
          <w:rFonts w:cs="Arial"/>
          <w:szCs w:val="24"/>
        </w:rPr>
        <w:t>:</w:t>
      </w:r>
    </w:p>
    <w:p w:rsidR="00956820" w:rsidRDefault="00956820" w:rsidP="00956820">
      <w:pPr>
        <w:pStyle w:val="a8"/>
        <w:rPr>
          <w:rFonts w:cs="Arial"/>
          <w:bCs/>
          <w:szCs w:val="24"/>
        </w:rPr>
      </w:pPr>
      <w:r w:rsidRPr="00475264">
        <w:rPr>
          <w:rFonts w:cs="Arial"/>
          <w:szCs w:val="24"/>
        </w:rPr>
        <w:t xml:space="preserve">- о присвоении одной из вновь образованных улиц города Тюмени наименования – «имени генерал-майора милиции И.П. </w:t>
      </w:r>
      <w:proofErr w:type="spellStart"/>
      <w:r w:rsidRPr="00475264">
        <w:rPr>
          <w:rFonts w:cs="Arial"/>
          <w:szCs w:val="24"/>
        </w:rPr>
        <w:t>Марова</w:t>
      </w:r>
      <w:proofErr w:type="spellEnd"/>
      <w:r w:rsidRPr="00475264">
        <w:rPr>
          <w:rFonts w:cs="Arial"/>
          <w:szCs w:val="24"/>
        </w:rPr>
        <w:t>»</w:t>
      </w:r>
      <w:r w:rsidRPr="00475264">
        <w:rPr>
          <w:rFonts w:cs="Arial"/>
          <w:bCs/>
          <w:szCs w:val="24"/>
        </w:rPr>
        <w:t>;</w:t>
      </w:r>
    </w:p>
    <w:p w:rsidR="00956820" w:rsidRDefault="00956820" w:rsidP="00956820">
      <w:pPr>
        <w:pStyle w:val="a8"/>
        <w:rPr>
          <w:rFonts w:cs="Arial"/>
          <w:szCs w:val="24"/>
        </w:rPr>
      </w:pPr>
      <w:r w:rsidRPr="00475264">
        <w:rPr>
          <w:rFonts w:cs="Arial"/>
          <w:szCs w:val="24"/>
        </w:rPr>
        <w:t xml:space="preserve">- об установке на здании жилого дома по адресу: город Тюмень, улица Профсоюзная, дом № 68, памятного знака (мемориальной доски), посвященного генерал-майору милиции И.П. </w:t>
      </w:r>
      <w:proofErr w:type="spellStart"/>
      <w:r w:rsidRPr="00475264">
        <w:rPr>
          <w:rFonts w:cs="Arial"/>
          <w:szCs w:val="24"/>
        </w:rPr>
        <w:t>Марову</w:t>
      </w:r>
      <w:proofErr w:type="spellEnd"/>
      <w:r w:rsidRPr="00475264">
        <w:rPr>
          <w:rFonts w:cs="Arial"/>
          <w:szCs w:val="24"/>
        </w:rPr>
        <w:t>.</w:t>
      </w:r>
    </w:p>
    <w:p w:rsidR="00653B40" w:rsidRDefault="00956820" w:rsidP="00653B40">
      <w:pPr>
        <w:pStyle w:val="a8"/>
        <w:rPr>
          <w:rFonts w:cs="Arial"/>
          <w:szCs w:val="24"/>
        </w:rPr>
      </w:pPr>
      <w:r>
        <w:rPr>
          <w:rFonts w:eastAsia="Times New Roman" w:cs="Arial"/>
          <w:szCs w:val="24"/>
          <w:lang w:eastAsia="ru-RU"/>
        </w:rPr>
        <w:t>Дума приняла постановление № </w:t>
      </w:r>
      <w:r w:rsidR="00653B40">
        <w:rPr>
          <w:rFonts w:eastAsia="Times New Roman" w:cs="Arial"/>
          <w:szCs w:val="24"/>
          <w:lang w:eastAsia="ru-RU"/>
        </w:rPr>
        <w:t>1265</w:t>
      </w:r>
      <w:r>
        <w:rPr>
          <w:rFonts w:eastAsia="Times New Roman" w:cs="Arial"/>
          <w:szCs w:val="24"/>
          <w:lang w:eastAsia="ru-RU"/>
        </w:rPr>
        <w:t xml:space="preserve"> </w:t>
      </w:r>
      <w:r w:rsidRPr="00956820">
        <w:rPr>
          <w:rFonts w:eastAsia="Times New Roman" w:cs="Arial"/>
          <w:b/>
          <w:szCs w:val="24"/>
          <w:lang w:eastAsia="ru-RU"/>
        </w:rPr>
        <w:t>«Об обращении Тюменской областной Думы к Министру внутренних дел Российской Федерации В.А.</w:t>
      </w:r>
      <w:r>
        <w:rPr>
          <w:rFonts w:eastAsia="Times New Roman" w:cs="Arial"/>
          <w:b/>
          <w:szCs w:val="24"/>
          <w:lang w:eastAsia="ru-RU"/>
        </w:rPr>
        <w:t> </w:t>
      </w:r>
      <w:r w:rsidRPr="00956820">
        <w:rPr>
          <w:rFonts w:eastAsia="Times New Roman" w:cs="Arial"/>
          <w:b/>
          <w:szCs w:val="24"/>
          <w:lang w:eastAsia="ru-RU"/>
        </w:rPr>
        <w:t>Колокольцеву о необходимости восстановления Тюменского юридического института МВД Российской Федерации»</w:t>
      </w:r>
      <w:r>
        <w:rPr>
          <w:rFonts w:eastAsia="Times New Roman" w:cs="Arial"/>
          <w:b/>
          <w:szCs w:val="24"/>
          <w:lang w:eastAsia="ru-RU"/>
        </w:rPr>
        <w:t xml:space="preserve">. </w:t>
      </w:r>
      <w:r w:rsidRPr="00956820">
        <w:rPr>
          <w:rFonts w:eastAsia="Times New Roman" w:cs="Arial"/>
          <w:szCs w:val="24"/>
          <w:lang w:eastAsia="ru-RU"/>
        </w:rPr>
        <w:t>В обращении</w:t>
      </w:r>
      <w:r>
        <w:rPr>
          <w:rFonts w:eastAsia="Times New Roman" w:cs="Arial"/>
          <w:szCs w:val="24"/>
          <w:lang w:eastAsia="ru-RU"/>
        </w:rPr>
        <w:t xml:space="preserve"> содержится предложение о создании</w:t>
      </w:r>
      <w:r w:rsidRPr="00475264">
        <w:rPr>
          <w:rFonts w:cs="Arial"/>
          <w:szCs w:val="24"/>
        </w:rPr>
        <w:t xml:space="preserve"> специализированного образовательного учреждения высшего профессионального образования по подготовке участковых уполномоченных инспекторов полиции.</w:t>
      </w:r>
    </w:p>
    <w:p w:rsidR="00653B40" w:rsidRPr="00475264" w:rsidRDefault="00962C23" w:rsidP="00653B40">
      <w:pPr>
        <w:pStyle w:val="a8"/>
        <w:rPr>
          <w:rFonts w:eastAsia="Times New Roman" w:cs="Arial"/>
          <w:noProof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Дума приняла постановление № 1266 </w:t>
      </w:r>
      <w:r w:rsidRPr="00962C23">
        <w:rPr>
          <w:rFonts w:eastAsia="Times New Roman" w:cs="Arial"/>
          <w:b/>
          <w:szCs w:val="24"/>
          <w:lang w:eastAsia="ru-RU"/>
        </w:rPr>
        <w:t>«</w:t>
      </w:r>
      <w:r w:rsidR="00653B40" w:rsidRPr="00962C23">
        <w:rPr>
          <w:rFonts w:eastAsia="Times New Roman" w:cs="Arial"/>
          <w:b/>
          <w:szCs w:val="24"/>
          <w:lang w:eastAsia="ru-RU"/>
        </w:rPr>
        <w:t>О внесении изменения в постановление Тюменской областной Думы от 25.09.2003 № 1017 «Об Управлении делами Тюменской областной Думы».</w:t>
      </w:r>
      <w:r w:rsidR="00653B40">
        <w:rPr>
          <w:rFonts w:eastAsia="Times New Roman" w:cs="Arial"/>
          <w:szCs w:val="24"/>
          <w:lang w:eastAsia="ru-RU"/>
        </w:rPr>
        <w:t xml:space="preserve"> В</w:t>
      </w:r>
      <w:r w:rsidR="00653B40" w:rsidRPr="00475264">
        <w:rPr>
          <w:rFonts w:eastAsia="Times New Roman" w:cs="Arial"/>
          <w:szCs w:val="24"/>
          <w:lang w:eastAsia="ru-RU"/>
        </w:rPr>
        <w:t xml:space="preserve"> Управлении делами Тюменской областной </w:t>
      </w:r>
      <w:r w:rsidR="00653B40">
        <w:rPr>
          <w:rFonts w:eastAsia="Times New Roman" w:cs="Arial"/>
          <w:szCs w:val="24"/>
          <w:lang w:eastAsia="ru-RU"/>
        </w:rPr>
        <w:t>с</w:t>
      </w:r>
      <w:r w:rsidR="00653B40" w:rsidRPr="00475264">
        <w:rPr>
          <w:rFonts w:eastAsia="Times New Roman" w:cs="Arial"/>
          <w:szCs w:val="24"/>
          <w:lang w:eastAsia="ru-RU"/>
        </w:rPr>
        <w:t>окращен</w:t>
      </w:r>
      <w:r w:rsidR="00653B40">
        <w:rPr>
          <w:rFonts w:eastAsia="Times New Roman" w:cs="Arial"/>
          <w:szCs w:val="24"/>
          <w:lang w:eastAsia="ru-RU"/>
        </w:rPr>
        <w:t>а должность</w:t>
      </w:r>
      <w:r w:rsidR="00653B40" w:rsidRPr="00475264">
        <w:rPr>
          <w:rFonts w:eastAsia="Times New Roman" w:cs="Arial"/>
          <w:szCs w:val="24"/>
          <w:lang w:eastAsia="ru-RU"/>
        </w:rPr>
        <w:t xml:space="preserve"> государственн</w:t>
      </w:r>
      <w:r w:rsidR="00653B40">
        <w:rPr>
          <w:rFonts w:eastAsia="Times New Roman" w:cs="Arial"/>
          <w:szCs w:val="24"/>
          <w:lang w:eastAsia="ru-RU"/>
        </w:rPr>
        <w:t>ого</w:t>
      </w:r>
      <w:r w:rsidR="00653B40" w:rsidRPr="00475264">
        <w:rPr>
          <w:rFonts w:eastAsia="Times New Roman" w:cs="Arial"/>
          <w:szCs w:val="24"/>
          <w:lang w:eastAsia="ru-RU"/>
        </w:rPr>
        <w:t xml:space="preserve"> гражданск</w:t>
      </w:r>
      <w:r w:rsidR="00653B40">
        <w:rPr>
          <w:rFonts w:eastAsia="Times New Roman" w:cs="Arial"/>
          <w:szCs w:val="24"/>
          <w:lang w:eastAsia="ru-RU"/>
        </w:rPr>
        <w:t>ого</w:t>
      </w:r>
      <w:r w:rsidR="00653B40" w:rsidRPr="00475264">
        <w:rPr>
          <w:rFonts w:eastAsia="Times New Roman" w:cs="Arial"/>
          <w:szCs w:val="24"/>
          <w:lang w:eastAsia="ru-RU"/>
        </w:rPr>
        <w:t xml:space="preserve"> служащ</w:t>
      </w:r>
      <w:r w:rsidR="00653B40">
        <w:rPr>
          <w:rFonts w:eastAsia="Times New Roman" w:cs="Arial"/>
          <w:szCs w:val="24"/>
          <w:lang w:eastAsia="ru-RU"/>
        </w:rPr>
        <w:t>его -</w:t>
      </w:r>
      <w:r w:rsidR="00653B40" w:rsidRPr="00475264">
        <w:rPr>
          <w:rFonts w:eastAsia="Times New Roman" w:cs="Arial"/>
          <w:szCs w:val="24"/>
          <w:lang w:eastAsia="ru-RU"/>
        </w:rPr>
        <w:t xml:space="preserve"> ведущего специалиста договорной и экономической работы Управления делами Тюменской областной Думы. В Управлении делами Тюменской областной Думы остаются два государственных гражданских служащих, замещающие должности управляющего делами областной Думы и заместителя управляющего делами областной Думы, которые включены в Реестр должностей государственной гражданской службы.</w:t>
      </w:r>
    </w:p>
    <w:p w:rsidR="00FE4902" w:rsidRDefault="00FE4902" w:rsidP="00FE4902">
      <w:pPr>
        <w:pStyle w:val="a8"/>
        <w:rPr>
          <w:rFonts w:cs="Arial"/>
          <w:szCs w:val="24"/>
        </w:rPr>
      </w:pPr>
      <w:r>
        <w:rPr>
          <w:rFonts w:cs="Arial"/>
          <w:szCs w:val="24"/>
        </w:rPr>
        <w:t>В</w:t>
      </w:r>
      <w:r w:rsidRPr="00475264">
        <w:rPr>
          <w:rFonts w:cs="Arial"/>
          <w:szCs w:val="24"/>
        </w:rPr>
        <w:t xml:space="preserve"> </w:t>
      </w:r>
      <w:r w:rsidRPr="00FE4902">
        <w:rPr>
          <w:rFonts w:cs="Arial"/>
          <w:b/>
          <w:szCs w:val="24"/>
        </w:rPr>
        <w:t>План работы Тюменской областной Думы на 2013 год</w:t>
      </w:r>
      <w:r w:rsidRPr="00475264">
        <w:rPr>
          <w:rFonts w:cs="Arial"/>
          <w:szCs w:val="24"/>
        </w:rPr>
        <w:t xml:space="preserve">, утвержденный постановлением областной Думы от 20.12.2012 № 787, </w:t>
      </w:r>
      <w:r>
        <w:rPr>
          <w:rFonts w:cs="Arial"/>
          <w:szCs w:val="24"/>
        </w:rPr>
        <w:t xml:space="preserve">внесены </w:t>
      </w:r>
      <w:r w:rsidRPr="00475264">
        <w:rPr>
          <w:rFonts w:cs="Arial"/>
          <w:szCs w:val="24"/>
        </w:rPr>
        <w:lastRenderedPageBreak/>
        <w:t>изменения</w:t>
      </w:r>
      <w:r>
        <w:rPr>
          <w:rFonts w:cs="Arial"/>
          <w:szCs w:val="24"/>
        </w:rPr>
        <w:t xml:space="preserve"> (постановление № </w:t>
      </w:r>
      <w:r w:rsidR="000B3031">
        <w:rPr>
          <w:rFonts w:cs="Arial"/>
          <w:szCs w:val="24"/>
        </w:rPr>
        <w:t>1267</w:t>
      </w:r>
      <w:r>
        <w:rPr>
          <w:rFonts w:cs="Arial"/>
          <w:szCs w:val="24"/>
        </w:rPr>
        <w:t>)</w:t>
      </w:r>
      <w:r w:rsidRPr="00475264">
        <w:rPr>
          <w:rFonts w:cs="Arial"/>
          <w:szCs w:val="24"/>
        </w:rPr>
        <w:t>, согласно которым визит делегации Тюменской областной Думы в Законодательное Собрание Красноярского края переносится с третьего квартала на четвертый квартал.</w:t>
      </w:r>
      <w:r>
        <w:rPr>
          <w:rFonts w:cs="Arial"/>
          <w:szCs w:val="24"/>
        </w:rPr>
        <w:t xml:space="preserve"> </w:t>
      </w:r>
      <w:r w:rsidRPr="00475264">
        <w:rPr>
          <w:rFonts w:cs="Arial"/>
          <w:szCs w:val="24"/>
        </w:rPr>
        <w:t xml:space="preserve">Также на четвертый квартал </w:t>
      </w:r>
      <w:r>
        <w:rPr>
          <w:rFonts w:cs="Arial"/>
          <w:szCs w:val="24"/>
        </w:rPr>
        <w:t>перенесен</w:t>
      </w:r>
      <w:r w:rsidR="006916DA">
        <w:rPr>
          <w:rFonts w:cs="Arial"/>
          <w:szCs w:val="24"/>
        </w:rPr>
        <w:t>о</w:t>
      </w:r>
      <w:r w:rsidRPr="00475264">
        <w:rPr>
          <w:rFonts w:cs="Arial"/>
          <w:szCs w:val="24"/>
        </w:rPr>
        <w:t xml:space="preserve"> проведение «круглого стола» "Правоприменительная практика реализации Кодекса Тюменской области об административной ответственности".</w:t>
      </w:r>
    </w:p>
    <w:p w:rsidR="000B3031" w:rsidRPr="00475264" w:rsidRDefault="000B3031" w:rsidP="00BA21BF">
      <w:pPr>
        <w:rPr>
          <w:rFonts w:cs="Arial"/>
          <w:szCs w:val="24"/>
        </w:rPr>
      </w:pPr>
      <w:r>
        <w:rPr>
          <w:rFonts w:cs="Arial"/>
        </w:rPr>
        <w:t xml:space="preserve">Дума приняла постановление № 1329 </w:t>
      </w:r>
      <w:r w:rsidRPr="004F337E">
        <w:rPr>
          <w:rFonts w:cs="Arial"/>
          <w:b/>
        </w:rPr>
        <w:t>«О внесении изменения в постановление Тюменской областной Думы от 15.12.2011 № 12 «О составе комитетов и постоянной комиссии Тюменской областной Думы пятого созыва</w:t>
      </w:r>
      <w:r w:rsidRPr="00245368">
        <w:rPr>
          <w:rFonts w:cs="Arial"/>
        </w:rPr>
        <w:t>»</w:t>
      </w:r>
      <w:r w:rsidR="00BA21BF">
        <w:rPr>
          <w:rFonts w:cs="Arial"/>
        </w:rPr>
        <w:t xml:space="preserve">. В состав </w:t>
      </w:r>
      <w:r w:rsidR="00BA21BF" w:rsidRPr="00015295">
        <w:rPr>
          <w:rFonts w:cs="Arial"/>
        </w:rPr>
        <w:t>постоянной</w:t>
      </w:r>
      <w:r w:rsidR="00BA21BF" w:rsidRPr="002C72A7">
        <w:rPr>
          <w:rFonts w:cs="Arial"/>
        </w:rPr>
        <w:t xml:space="preserve"> комиссии областной Думы по вопросам депутатской этики и регламентным процедурам</w:t>
      </w:r>
      <w:r w:rsidR="00BA21BF" w:rsidRPr="00E00078">
        <w:rPr>
          <w:rFonts w:cs="Arial"/>
        </w:rPr>
        <w:t xml:space="preserve"> </w:t>
      </w:r>
      <w:r w:rsidR="00BA21BF">
        <w:rPr>
          <w:rFonts w:cs="Arial"/>
        </w:rPr>
        <w:t xml:space="preserve">включен </w:t>
      </w:r>
      <w:r w:rsidR="00BA21BF" w:rsidRPr="00E00078">
        <w:rPr>
          <w:rFonts w:cs="Arial"/>
        </w:rPr>
        <w:t>Новоселов Владимир Васильевич, депутат Тюменской областной Думы по одномандатному избирательному округу № 17</w:t>
      </w:r>
      <w:r w:rsidR="00BA21BF">
        <w:rPr>
          <w:rFonts w:cs="Arial"/>
        </w:rPr>
        <w:t>.</w:t>
      </w:r>
    </w:p>
    <w:p w:rsidR="00FE4902" w:rsidRDefault="00BC2A3C" w:rsidP="00FE4902">
      <w:pPr>
        <w:pStyle w:val="a8"/>
        <w:rPr>
          <w:rFonts w:eastAsia="Times New Roman" w:cs="Arial"/>
          <w:szCs w:val="24"/>
          <w:lang w:eastAsia="ru-RU"/>
        </w:rPr>
      </w:pPr>
      <w:r w:rsidRPr="00BC2A3C">
        <w:rPr>
          <w:rFonts w:eastAsia="Times New Roman" w:cs="Arial"/>
          <w:b/>
          <w:szCs w:val="24"/>
          <w:lang w:eastAsia="ru-RU"/>
        </w:rPr>
        <w:t>Почетной грамотой Тюменской областной Думы</w:t>
      </w:r>
      <w:r w:rsidRPr="00BC2A3C">
        <w:rPr>
          <w:rFonts w:eastAsia="Times New Roman" w:cs="Arial"/>
          <w:szCs w:val="24"/>
          <w:lang w:eastAsia="ru-RU"/>
        </w:rPr>
        <w:t xml:space="preserve"> награждены (постановления №№ </w:t>
      </w:r>
      <w:r w:rsidR="000B3031">
        <w:rPr>
          <w:rFonts w:eastAsia="Times New Roman" w:cs="Arial"/>
          <w:szCs w:val="24"/>
          <w:lang w:eastAsia="ru-RU"/>
        </w:rPr>
        <w:t>1268-1328</w:t>
      </w:r>
      <w:r w:rsidRPr="00BC2A3C">
        <w:rPr>
          <w:rFonts w:eastAsia="Times New Roman" w:cs="Arial"/>
          <w:szCs w:val="24"/>
          <w:lang w:eastAsia="ru-RU"/>
        </w:rPr>
        <w:t>):</w:t>
      </w:r>
    </w:p>
    <w:p w:rsidR="00FE6A18" w:rsidRPr="00475264" w:rsidRDefault="00FE6A18" w:rsidP="00FE4902">
      <w:pPr>
        <w:pStyle w:val="a8"/>
        <w:rPr>
          <w:rFonts w:cs="Arial"/>
          <w:szCs w:val="24"/>
        </w:rPr>
      </w:pPr>
      <w:r w:rsidRPr="00475264">
        <w:rPr>
          <w:rFonts w:cs="Arial"/>
          <w:szCs w:val="24"/>
        </w:rPr>
        <w:t>Александров Александр Евгеньевич,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>Атаманов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 xml:space="preserve"> Лиди</w:t>
      </w:r>
      <w:r>
        <w:rPr>
          <w:rFonts w:cs="Arial"/>
          <w:szCs w:val="24"/>
        </w:rPr>
        <w:t>я</w:t>
      </w:r>
      <w:r w:rsidRPr="00475264">
        <w:rPr>
          <w:rFonts w:cs="Arial"/>
          <w:szCs w:val="24"/>
        </w:rPr>
        <w:t xml:space="preserve"> Трофимовн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>
        <w:rPr>
          <w:rFonts w:cs="Arial"/>
          <w:szCs w:val="24"/>
        </w:rPr>
        <w:t>Белоусова</w:t>
      </w:r>
      <w:r w:rsidRPr="00475264">
        <w:rPr>
          <w:rFonts w:cs="Arial"/>
          <w:szCs w:val="24"/>
        </w:rPr>
        <w:t xml:space="preserve"> Любовь Александровн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eastAsia="Times New Roman" w:cs="Arial"/>
          <w:szCs w:val="24"/>
          <w:lang w:eastAsia="ru-RU"/>
        </w:rPr>
      </w:pPr>
      <w:r w:rsidRPr="00475264">
        <w:rPr>
          <w:rFonts w:cs="Arial"/>
          <w:szCs w:val="24"/>
        </w:rPr>
        <w:t>Берлов Серге</w:t>
      </w:r>
      <w:r>
        <w:rPr>
          <w:rFonts w:cs="Arial"/>
          <w:szCs w:val="24"/>
        </w:rPr>
        <w:t>й</w:t>
      </w:r>
      <w:r w:rsidRPr="00475264">
        <w:rPr>
          <w:rFonts w:cs="Arial"/>
          <w:szCs w:val="24"/>
        </w:rPr>
        <w:t xml:space="preserve"> Анатольевич,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spellStart"/>
      <w:r w:rsidRPr="00475264">
        <w:rPr>
          <w:rFonts w:cs="Arial"/>
          <w:szCs w:val="24"/>
        </w:rPr>
        <w:t>Боровков</w:t>
      </w:r>
      <w:r>
        <w:rPr>
          <w:rFonts w:cs="Arial"/>
          <w:szCs w:val="24"/>
        </w:rPr>
        <w:t>а</w:t>
      </w:r>
      <w:proofErr w:type="spellEnd"/>
      <w:r w:rsidRPr="00475264">
        <w:rPr>
          <w:rFonts w:cs="Arial"/>
          <w:szCs w:val="24"/>
        </w:rPr>
        <w:t xml:space="preserve"> Тамар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 xml:space="preserve"> </w:t>
      </w:r>
      <w:proofErr w:type="spellStart"/>
      <w:r w:rsidRPr="00475264">
        <w:rPr>
          <w:rFonts w:cs="Arial"/>
          <w:szCs w:val="24"/>
        </w:rPr>
        <w:t>Фокеевн</w:t>
      </w:r>
      <w:r>
        <w:rPr>
          <w:rFonts w:cs="Arial"/>
          <w:szCs w:val="24"/>
        </w:rPr>
        <w:t>а</w:t>
      </w:r>
      <w:proofErr w:type="spellEnd"/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spellStart"/>
      <w:r w:rsidRPr="00475264">
        <w:rPr>
          <w:rFonts w:cs="Arial"/>
          <w:szCs w:val="24"/>
        </w:rPr>
        <w:t>Братусь</w:t>
      </w:r>
      <w:proofErr w:type="spellEnd"/>
      <w:r w:rsidRPr="00475264">
        <w:rPr>
          <w:rFonts w:cs="Arial"/>
          <w:szCs w:val="24"/>
        </w:rPr>
        <w:t xml:space="preserve"> Людмил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 xml:space="preserve"> Григорьевн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>Быков</w:t>
      </w:r>
      <w:r>
        <w:rPr>
          <w:rFonts w:cs="Arial"/>
          <w:szCs w:val="24"/>
        </w:rPr>
        <w:t xml:space="preserve"> Алексей</w:t>
      </w:r>
      <w:r w:rsidRPr="00475264">
        <w:rPr>
          <w:rFonts w:cs="Arial"/>
          <w:szCs w:val="24"/>
        </w:rPr>
        <w:t xml:space="preserve"> Гаврилович,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spellStart"/>
      <w:r w:rsidRPr="00475264">
        <w:rPr>
          <w:rFonts w:cs="Arial"/>
          <w:szCs w:val="24"/>
        </w:rPr>
        <w:t>Варлаков</w:t>
      </w:r>
      <w:r>
        <w:rPr>
          <w:rFonts w:cs="Arial"/>
          <w:szCs w:val="24"/>
        </w:rPr>
        <w:t>а</w:t>
      </w:r>
      <w:proofErr w:type="spellEnd"/>
      <w:r w:rsidRPr="00475264">
        <w:rPr>
          <w:rFonts w:cs="Arial"/>
          <w:szCs w:val="24"/>
        </w:rPr>
        <w:t xml:space="preserve"> Людмил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 xml:space="preserve"> Анатольевн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>
        <w:rPr>
          <w:rFonts w:cs="Arial"/>
          <w:szCs w:val="24"/>
        </w:rPr>
        <w:t>Воронин</w:t>
      </w:r>
      <w:r w:rsidRPr="00475264">
        <w:rPr>
          <w:rFonts w:cs="Arial"/>
          <w:szCs w:val="24"/>
        </w:rPr>
        <w:t xml:space="preserve"> Пав</w:t>
      </w:r>
      <w:r>
        <w:rPr>
          <w:rFonts w:cs="Arial"/>
          <w:szCs w:val="24"/>
        </w:rPr>
        <w:t>ел</w:t>
      </w:r>
      <w:r w:rsidRPr="00475264">
        <w:rPr>
          <w:rFonts w:cs="Arial"/>
          <w:szCs w:val="24"/>
        </w:rPr>
        <w:t xml:space="preserve"> Владимирович,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>Граф Ольг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 xml:space="preserve"> Викторовн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>Денисов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 xml:space="preserve"> Ирин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 xml:space="preserve"> Анатольевн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>Дик</w:t>
      </w:r>
      <w:r>
        <w:rPr>
          <w:rFonts w:cs="Arial"/>
          <w:szCs w:val="24"/>
        </w:rPr>
        <w:t>ий</w:t>
      </w:r>
      <w:r w:rsidRPr="00475264">
        <w:rPr>
          <w:rFonts w:cs="Arial"/>
          <w:szCs w:val="24"/>
        </w:rPr>
        <w:t xml:space="preserve"> Александр Александрович,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>Жуков</w:t>
      </w:r>
      <w:r>
        <w:rPr>
          <w:rFonts w:cs="Arial"/>
          <w:szCs w:val="24"/>
        </w:rPr>
        <w:t>а Марина Валентиновна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spellStart"/>
      <w:r w:rsidRPr="00475264">
        <w:rPr>
          <w:rFonts w:cs="Arial"/>
          <w:szCs w:val="24"/>
        </w:rPr>
        <w:t>Заманов</w:t>
      </w:r>
      <w:proofErr w:type="spellEnd"/>
      <w:r w:rsidRPr="00475264">
        <w:rPr>
          <w:rFonts w:cs="Arial"/>
          <w:szCs w:val="24"/>
        </w:rPr>
        <w:t xml:space="preserve"> Ильмир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Ильгизарович</w:t>
      </w:r>
      <w:proofErr w:type="spellEnd"/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>
        <w:rPr>
          <w:rFonts w:cs="Arial"/>
          <w:szCs w:val="24"/>
        </w:rPr>
        <w:t>Зубарева Валентина</w:t>
      </w:r>
      <w:r w:rsidRPr="00475264">
        <w:rPr>
          <w:rFonts w:cs="Arial"/>
          <w:szCs w:val="24"/>
        </w:rPr>
        <w:t xml:space="preserve"> Андреевн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spellStart"/>
      <w:r w:rsidRPr="00475264">
        <w:rPr>
          <w:rFonts w:cs="Arial"/>
          <w:szCs w:val="24"/>
        </w:rPr>
        <w:t>Индюхин</w:t>
      </w:r>
      <w:proofErr w:type="spellEnd"/>
      <w:r w:rsidRPr="00475264">
        <w:rPr>
          <w:rFonts w:cs="Arial"/>
          <w:szCs w:val="24"/>
        </w:rPr>
        <w:t xml:space="preserve"> Александр Владимирович,</w:t>
      </w:r>
    </w:p>
    <w:p w:rsidR="00FE6A18" w:rsidRPr="00475264" w:rsidRDefault="00FE6A18" w:rsidP="00FE4902">
      <w:pPr>
        <w:ind w:right="126"/>
        <w:rPr>
          <w:rFonts w:eastAsia="Times New Roman" w:cs="Arial"/>
          <w:szCs w:val="24"/>
          <w:lang w:eastAsia="ru-RU"/>
        </w:rPr>
      </w:pPr>
      <w:proofErr w:type="spellStart"/>
      <w:r w:rsidRPr="00475264">
        <w:rPr>
          <w:rFonts w:eastAsia="Times New Roman" w:cs="Arial"/>
          <w:szCs w:val="24"/>
          <w:lang w:eastAsia="ru-RU"/>
        </w:rPr>
        <w:t>Инсанов</w:t>
      </w:r>
      <w:proofErr w:type="spellEnd"/>
      <w:r w:rsidRPr="00475264">
        <w:rPr>
          <w:rFonts w:eastAsia="Times New Roman" w:cs="Arial"/>
          <w:szCs w:val="24"/>
          <w:lang w:eastAsia="ru-RU"/>
        </w:rPr>
        <w:t xml:space="preserve"> Владимир</w:t>
      </w:r>
      <w:r>
        <w:rPr>
          <w:rFonts w:eastAsia="Times New Roman" w:cs="Arial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szCs w:val="24"/>
          <w:lang w:eastAsia="ru-RU"/>
        </w:rPr>
        <w:t>Насибуллович</w:t>
      </w:r>
      <w:proofErr w:type="spellEnd"/>
      <w:r w:rsidRPr="00475264">
        <w:rPr>
          <w:rFonts w:eastAsia="Times New Roman" w:cs="Arial"/>
          <w:szCs w:val="24"/>
          <w:lang w:eastAsia="ru-RU"/>
        </w:rPr>
        <w:t>,</w:t>
      </w:r>
    </w:p>
    <w:p w:rsidR="00FE6A18" w:rsidRPr="00475264" w:rsidRDefault="00FE6A18" w:rsidP="00FE4902">
      <w:pPr>
        <w:ind w:right="126"/>
        <w:rPr>
          <w:rFonts w:eastAsia="Times New Roman" w:cs="Arial"/>
          <w:szCs w:val="24"/>
          <w:lang w:eastAsia="ru-RU"/>
        </w:rPr>
      </w:pPr>
      <w:proofErr w:type="spellStart"/>
      <w:r>
        <w:rPr>
          <w:rFonts w:eastAsia="Times New Roman" w:cs="Arial"/>
          <w:szCs w:val="24"/>
          <w:lang w:eastAsia="ru-RU"/>
        </w:rPr>
        <w:t>Каканова</w:t>
      </w:r>
      <w:proofErr w:type="spellEnd"/>
      <w:r>
        <w:rPr>
          <w:rFonts w:eastAsia="Times New Roman" w:cs="Arial"/>
          <w:szCs w:val="24"/>
          <w:lang w:eastAsia="ru-RU"/>
        </w:rPr>
        <w:t xml:space="preserve"> Наталья Григорьевна</w:t>
      </w:r>
      <w:r w:rsidRPr="00475264">
        <w:rPr>
          <w:rFonts w:eastAsia="Times New Roman" w:cs="Arial"/>
          <w:szCs w:val="24"/>
          <w:lang w:eastAsia="ru-RU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Кибильдене</w:t>
      </w:r>
      <w:proofErr w:type="spellEnd"/>
      <w:r>
        <w:rPr>
          <w:rFonts w:cs="Arial"/>
          <w:szCs w:val="24"/>
        </w:rPr>
        <w:t xml:space="preserve"> Екатерина</w:t>
      </w:r>
      <w:r w:rsidRPr="00475264">
        <w:rPr>
          <w:rFonts w:cs="Arial"/>
          <w:szCs w:val="24"/>
        </w:rPr>
        <w:t xml:space="preserve"> Дмитриевн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>
        <w:rPr>
          <w:rFonts w:cs="Arial"/>
          <w:szCs w:val="24"/>
        </w:rPr>
        <w:t>Киреев Владимир Васильевич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>Куликов</w:t>
      </w:r>
      <w:r>
        <w:rPr>
          <w:rFonts w:cs="Arial"/>
          <w:szCs w:val="24"/>
        </w:rPr>
        <w:t>а Наталья Степановна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eastAsia="Times New Roman" w:cs="Arial"/>
          <w:szCs w:val="24"/>
          <w:lang w:eastAsia="ru-RU"/>
        </w:rPr>
      </w:pPr>
      <w:proofErr w:type="spellStart"/>
      <w:r w:rsidRPr="00475264">
        <w:rPr>
          <w:rFonts w:cs="Arial"/>
          <w:szCs w:val="24"/>
        </w:rPr>
        <w:t>Кулягин</w:t>
      </w:r>
      <w:proofErr w:type="spellEnd"/>
      <w:r w:rsidRPr="00475264">
        <w:rPr>
          <w:rFonts w:cs="Arial"/>
          <w:szCs w:val="24"/>
        </w:rPr>
        <w:t xml:space="preserve"> Михаил</w:t>
      </w:r>
      <w:r>
        <w:rPr>
          <w:rFonts w:cs="Arial"/>
          <w:szCs w:val="24"/>
        </w:rPr>
        <w:t xml:space="preserve"> Валерьевич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>Курочкин Виктор Алексеевич,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>Макаренко Татьян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 xml:space="preserve"> Ивановн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eastAsia="Times New Roman" w:cs="Arial"/>
          <w:szCs w:val="24"/>
          <w:lang w:eastAsia="ru-RU"/>
        </w:rPr>
      </w:pPr>
      <w:proofErr w:type="spellStart"/>
      <w:r w:rsidRPr="00475264">
        <w:rPr>
          <w:rFonts w:eastAsia="Times New Roman" w:cs="Arial"/>
          <w:szCs w:val="24"/>
          <w:lang w:eastAsia="ru-RU"/>
        </w:rPr>
        <w:t>Миневич</w:t>
      </w:r>
      <w:proofErr w:type="spellEnd"/>
      <w:r w:rsidRPr="00475264">
        <w:rPr>
          <w:rFonts w:eastAsia="Times New Roman" w:cs="Arial"/>
          <w:szCs w:val="24"/>
          <w:lang w:eastAsia="ru-RU"/>
        </w:rPr>
        <w:t xml:space="preserve"> Игор</w:t>
      </w:r>
      <w:r>
        <w:rPr>
          <w:rFonts w:eastAsia="Times New Roman" w:cs="Arial"/>
          <w:szCs w:val="24"/>
          <w:lang w:eastAsia="ru-RU"/>
        </w:rPr>
        <w:t>ь</w:t>
      </w:r>
      <w:r w:rsidRPr="00475264">
        <w:rPr>
          <w:rFonts w:eastAsia="Times New Roman" w:cs="Arial"/>
          <w:szCs w:val="24"/>
          <w:lang w:eastAsia="ru-RU"/>
        </w:rPr>
        <w:t xml:space="preserve"> </w:t>
      </w:r>
      <w:proofErr w:type="spellStart"/>
      <w:r w:rsidRPr="00475264">
        <w:rPr>
          <w:rFonts w:eastAsia="Times New Roman" w:cs="Arial"/>
          <w:szCs w:val="24"/>
          <w:lang w:eastAsia="ru-RU"/>
        </w:rPr>
        <w:t>Любомирович</w:t>
      </w:r>
      <w:proofErr w:type="spellEnd"/>
      <w:r w:rsidRPr="00475264">
        <w:rPr>
          <w:rFonts w:eastAsia="Times New Roman" w:cs="Arial"/>
          <w:szCs w:val="24"/>
          <w:lang w:eastAsia="ru-RU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>Молоков</w:t>
      </w:r>
      <w:r>
        <w:rPr>
          <w:rFonts w:cs="Arial"/>
          <w:szCs w:val="24"/>
        </w:rPr>
        <w:t>а Валентина</w:t>
      </w:r>
      <w:r w:rsidRPr="00475264">
        <w:rPr>
          <w:rFonts w:cs="Arial"/>
          <w:szCs w:val="24"/>
        </w:rPr>
        <w:t xml:space="preserve"> Анатольевн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spellStart"/>
      <w:r w:rsidRPr="00475264">
        <w:rPr>
          <w:rFonts w:cs="Arial"/>
          <w:szCs w:val="24"/>
        </w:rPr>
        <w:t>Назин</w:t>
      </w:r>
      <w:proofErr w:type="spellEnd"/>
      <w:r w:rsidRPr="00475264">
        <w:rPr>
          <w:rFonts w:cs="Arial"/>
          <w:szCs w:val="24"/>
        </w:rPr>
        <w:t xml:space="preserve"> Алексе</w:t>
      </w:r>
      <w:r>
        <w:rPr>
          <w:rFonts w:cs="Arial"/>
          <w:szCs w:val="24"/>
        </w:rPr>
        <w:t>й Петрович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Панкулинец</w:t>
      </w:r>
      <w:proofErr w:type="spellEnd"/>
      <w:r>
        <w:rPr>
          <w:rFonts w:cs="Arial"/>
          <w:szCs w:val="24"/>
        </w:rPr>
        <w:t xml:space="preserve"> Анна Ивановна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>
        <w:rPr>
          <w:rFonts w:cs="Arial"/>
          <w:szCs w:val="24"/>
        </w:rPr>
        <w:t>Погосян Галина</w:t>
      </w:r>
      <w:r w:rsidRPr="00475264">
        <w:rPr>
          <w:rFonts w:cs="Arial"/>
          <w:szCs w:val="24"/>
        </w:rPr>
        <w:t xml:space="preserve"> Владимировн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Поняткова</w:t>
      </w:r>
      <w:proofErr w:type="spellEnd"/>
      <w:r>
        <w:rPr>
          <w:rFonts w:cs="Arial"/>
          <w:szCs w:val="24"/>
        </w:rPr>
        <w:t xml:space="preserve"> Татьяна Николаевна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>
        <w:rPr>
          <w:rFonts w:cs="Arial"/>
          <w:szCs w:val="24"/>
        </w:rPr>
        <w:t>Путилов Владимир Леонидович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Рандымов</w:t>
      </w:r>
      <w:proofErr w:type="spellEnd"/>
      <w:r>
        <w:rPr>
          <w:rFonts w:cs="Arial"/>
          <w:szCs w:val="24"/>
        </w:rPr>
        <w:t xml:space="preserve"> Сергей Данилович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>
        <w:rPr>
          <w:rFonts w:cs="Arial"/>
          <w:szCs w:val="24"/>
        </w:rPr>
        <w:t>Савельев</w:t>
      </w:r>
      <w:r w:rsidRPr="00475264">
        <w:rPr>
          <w:rFonts w:cs="Arial"/>
          <w:szCs w:val="24"/>
        </w:rPr>
        <w:t xml:space="preserve"> Никола</w:t>
      </w:r>
      <w:r>
        <w:rPr>
          <w:rFonts w:cs="Arial"/>
          <w:szCs w:val="24"/>
        </w:rPr>
        <w:t>й Васильевич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>
        <w:rPr>
          <w:rFonts w:cs="Arial"/>
          <w:szCs w:val="24"/>
        </w:rPr>
        <w:t>Сазонова Галина Павловна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eastAsia="Times New Roman" w:cs="Arial"/>
          <w:szCs w:val="24"/>
          <w:lang w:eastAsia="ru-RU"/>
        </w:rPr>
      </w:pPr>
      <w:proofErr w:type="spellStart"/>
      <w:r w:rsidRPr="00475264">
        <w:rPr>
          <w:rFonts w:eastAsia="Times New Roman" w:cs="Arial"/>
          <w:szCs w:val="24"/>
          <w:lang w:eastAsia="ru-RU"/>
        </w:rPr>
        <w:t>Саликаев</w:t>
      </w:r>
      <w:proofErr w:type="spellEnd"/>
      <w:r w:rsidRPr="00475264">
        <w:rPr>
          <w:rFonts w:eastAsia="Times New Roman" w:cs="Arial"/>
          <w:szCs w:val="24"/>
          <w:lang w:eastAsia="ru-RU"/>
        </w:rPr>
        <w:t xml:space="preserve"> Виктор Семенович,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>Свистунов Александр А</w:t>
      </w:r>
      <w:r>
        <w:rPr>
          <w:rFonts w:cs="Arial"/>
          <w:szCs w:val="24"/>
        </w:rPr>
        <w:t>лександрович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Сенюшкин</w:t>
      </w:r>
      <w:proofErr w:type="spellEnd"/>
      <w:r>
        <w:rPr>
          <w:rFonts w:cs="Arial"/>
          <w:szCs w:val="24"/>
        </w:rPr>
        <w:t xml:space="preserve"> Валерий Петрович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lastRenderedPageBreak/>
        <w:t>Сидоренко Андре</w:t>
      </w:r>
      <w:r>
        <w:rPr>
          <w:rFonts w:cs="Arial"/>
          <w:szCs w:val="24"/>
        </w:rPr>
        <w:t>й Анатольевич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Слаутина</w:t>
      </w:r>
      <w:proofErr w:type="spellEnd"/>
      <w:r>
        <w:rPr>
          <w:rFonts w:cs="Arial"/>
          <w:szCs w:val="24"/>
        </w:rPr>
        <w:t xml:space="preserve"> Наталья Николаевна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>Соболевских Светлан</w:t>
      </w:r>
      <w:r>
        <w:rPr>
          <w:rFonts w:cs="Arial"/>
          <w:szCs w:val="24"/>
        </w:rPr>
        <w:t>а Николаевна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>
        <w:rPr>
          <w:rFonts w:cs="Arial"/>
          <w:szCs w:val="24"/>
        </w:rPr>
        <w:t>Строган Василий Богданович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gramStart"/>
      <w:r w:rsidRPr="00475264">
        <w:rPr>
          <w:rFonts w:cs="Arial"/>
          <w:szCs w:val="24"/>
        </w:rPr>
        <w:t>Тверских</w:t>
      </w:r>
      <w:proofErr w:type="gramEnd"/>
      <w:r w:rsidRPr="00475264">
        <w:rPr>
          <w:rFonts w:cs="Arial"/>
          <w:szCs w:val="24"/>
        </w:rPr>
        <w:t xml:space="preserve"> Наталь</w:t>
      </w:r>
      <w:r>
        <w:rPr>
          <w:rFonts w:cs="Arial"/>
          <w:szCs w:val="24"/>
        </w:rPr>
        <w:t>я Владиславовна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>
        <w:rPr>
          <w:rFonts w:cs="Arial"/>
          <w:szCs w:val="24"/>
        </w:rPr>
        <w:t>Тимофеева Ирина Валентиновна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>Улыбин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 xml:space="preserve"> Татьян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 xml:space="preserve"> Владимировн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eastAsia="Times New Roman" w:cs="Arial"/>
          <w:szCs w:val="24"/>
          <w:lang w:eastAsia="ru-RU"/>
        </w:rPr>
      </w:pPr>
      <w:proofErr w:type="spellStart"/>
      <w:r>
        <w:rPr>
          <w:rFonts w:cs="Arial"/>
          <w:szCs w:val="24"/>
        </w:rPr>
        <w:t>Утешев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Мирабо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Хусаинович</w:t>
      </w:r>
      <w:proofErr w:type="spellEnd"/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 xml:space="preserve">Фазылов </w:t>
      </w:r>
      <w:proofErr w:type="spellStart"/>
      <w:r w:rsidRPr="00475264">
        <w:rPr>
          <w:rFonts w:cs="Arial"/>
          <w:szCs w:val="24"/>
        </w:rPr>
        <w:t>Халиман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Фазылович</w:t>
      </w:r>
      <w:proofErr w:type="spellEnd"/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>
        <w:rPr>
          <w:rFonts w:cs="Arial"/>
          <w:szCs w:val="24"/>
        </w:rPr>
        <w:t>Фишер Наталья Давыдовна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eastAsia="Times New Roman" w:cs="Arial"/>
          <w:szCs w:val="24"/>
          <w:lang w:eastAsia="ru-RU"/>
        </w:rPr>
      </w:pPr>
      <w:r w:rsidRPr="00475264">
        <w:rPr>
          <w:rFonts w:cs="Arial"/>
          <w:szCs w:val="24"/>
        </w:rPr>
        <w:t>Фомин</w:t>
      </w:r>
      <w:r>
        <w:rPr>
          <w:rFonts w:cs="Arial"/>
          <w:szCs w:val="24"/>
        </w:rPr>
        <w:t xml:space="preserve"> Владимир Иванович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Цветцих</w:t>
      </w:r>
      <w:proofErr w:type="spellEnd"/>
      <w:r w:rsidRPr="00475264">
        <w:rPr>
          <w:rFonts w:cs="Arial"/>
          <w:szCs w:val="24"/>
        </w:rPr>
        <w:t xml:space="preserve"> Аркади</w:t>
      </w:r>
      <w:r>
        <w:rPr>
          <w:rFonts w:cs="Arial"/>
          <w:szCs w:val="24"/>
        </w:rPr>
        <w:t>й</w:t>
      </w:r>
      <w:r w:rsidRPr="00475264">
        <w:rPr>
          <w:rFonts w:cs="Arial"/>
          <w:szCs w:val="24"/>
        </w:rPr>
        <w:t xml:space="preserve"> Владимирович,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 w:rsidRPr="00475264">
        <w:rPr>
          <w:rFonts w:cs="Arial"/>
          <w:szCs w:val="24"/>
        </w:rPr>
        <w:t>Чал</w:t>
      </w:r>
      <w:r>
        <w:rPr>
          <w:rFonts w:cs="Arial"/>
          <w:szCs w:val="24"/>
        </w:rPr>
        <w:t>ый</w:t>
      </w:r>
      <w:r w:rsidRPr="00475264">
        <w:rPr>
          <w:rFonts w:cs="Arial"/>
          <w:szCs w:val="24"/>
        </w:rPr>
        <w:t xml:space="preserve"> Юри</w:t>
      </w:r>
      <w:r>
        <w:rPr>
          <w:rFonts w:cs="Arial"/>
          <w:szCs w:val="24"/>
        </w:rPr>
        <w:t>й Константинович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>
        <w:rPr>
          <w:rFonts w:cs="Arial"/>
          <w:szCs w:val="24"/>
        </w:rPr>
        <w:t>Шалыгина Инна</w:t>
      </w:r>
      <w:r w:rsidRPr="00475264">
        <w:rPr>
          <w:rFonts w:cs="Arial"/>
          <w:szCs w:val="24"/>
        </w:rPr>
        <w:t xml:space="preserve"> Александровн</w:t>
      </w:r>
      <w:r>
        <w:rPr>
          <w:rFonts w:cs="Arial"/>
          <w:szCs w:val="24"/>
        </w:rPr>
        <w:t>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>
        <w:rPr>
          <w:rFonts w:cs="Arial"/>
          <w:szCs w:val="24"/>
        </w:rPr>
        <w:t>Шарапова Наталья Валентиновна</w:t>
      </w:r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Шарипов</w:t>
      </w:r>
      <w:proofErr w:type="spellEnd"/>
      <w:r w:rsidRPr="00475264">
        <w:rPr>
          <w:rFonts w:cs="Arial"/>
          <w:szCs w:val="24"/>
        </w:rPr>
        <w:t xml:space="preserve"> </w:t>
      </w:r>
      <w:proofErr w:type="spellStart"/>
      <w:r w:rsidRPr="00475264">
        <w:rPr>
          <w:rFonts w:cs="Arial"/>
          <w:szCs w:val="24"/>
        </w:rPr>
        <w:t>Нияз</w:t>
      </w:r>
      <w:proofErr w:type="spellEnd"/>
      <w:r w:rsidRPr="00475264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Асхатович</w:t>
      </w:r>
      <w:proofErr w:type="spellEnd"/>
      <w:r w:rsidRPr="00475264">
        <w:rPr>
          <w:rFonts w:cs="Arial"/>
          <w:szCs w:val="24"/>
        </w:rPr>
        <w:t>,</w:t>
      </w:r>
    </w:p>
    <w:p w:rsidR="00FE6A18" w:rsidRPr="00475264" w:rsidRDefault="00FE6A18" w:rsidP="00FE4902">
      <w:pPr>
        <w:ind w:right="126"/>
        <w:rPr>
          <w:rFonts w:cs="Arial"/>
          <w:szCs w:val="24"/>
        </w:rPr>
      </w:pPr>
      <w:r>
        <w:rPr>
          <w:rFonts w:cs="Arial"/>
          <w:szCs w:val="24"/>
        </w:rPr>
        <w:t>Шахова Ольга Вячеславовна</w:t>
      </w:r>
      <w:r w:rsidRPr="00F2696C">
        <w:rPr>
          <w:rFonts w:cs="Arial"/>
          <w:szCs w:val="24"/>
        </w:rPr>
        <w:t>.</w:t>
      </w:r>
    </w:p>
    <w:p w:rsidR="000B700A" w:rsidRDefault="000B700A" w:rsidP="00FE4902"/>
    <w:sectPr w:rsidR="000B700A" w:rsidSect="00D137EF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76" w:rsidRDefault="000C7A76" w:rsidP="00BC2A3C">
      <w:r>
        <w:separator/>
      </w:r>
    </w:p>
  </w:endnote>
  <w:endnote w:type="continuationSeparator" w:id="0">
    <w:p w:rsidR="000C7A76" w:rsidRDefault="000C7A76" w:rsidP="00BC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76" w:rsidRPr="00362611" w:rsidRDefault="000C7A76">
    <w:pPr>
      <w:pStyle w:val="a9"/>
      <w:rPr>
        <w:sz w:val="16"/>
        <w:szCs w:val="16"/>
      </w:rPr>
    </w:pPr>
    <w:r w:rsidRPr="00362611">
      <w:rPr>
        <w:sz w:val="16"/>
        <w:szCs w:val="16"/>
      </w:rPr>
      <w:t>Тренин Алексей Юрьевич</w:t>
    </w:r>
  </w:p>
  <w:p w:rsidR="000C7A76" w:rsidRPr="00362611" w:rsidRDefault="000C7A76">
    <w:pPr>
      <w:pStyle w:val="a9"/>
      <w:rPr>
        <w:sz w:val="16"/>
        <w:szCs w:val="16"/>
      </w:rPr>
    </w:pPr>
    <w:r w:rsidRPr="00362611">
      <w:rPr>
        <w:sz w:val="16"/>
        <w:szCs w:val="16"/>
      </w:rPr>
      <w:t>(345-2) 45-54-19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76" w:rsidRDefault="000C7A76" w:rsidP="00BC2A3C">
      <w:r>
        <w:separator/>
      </w:r>
    </w:p>
  </w:footnote>
  <w:footnote w:type="continuationSeparator" w:id="0">
    <w:p w:rsidR="000C7A76" w:rsidRDefault="000C7A76" w:rsidP="00BC2A3C">
      <w:r>
        <w:continuationSeparator/>
      </w:r>
    </w:p>
  </w:footnote>
  <w:footnote w:id="1">
    <w:p w:rsidR="000C7A76" w:rsidRPr="00A21939" w:rsidRDefault="000C7A76" w:rsidP="00BC2A3C">
      <w:pPr>
        <w:pStyle w:val="a6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A21939">
        <w:rPr>
          <w:b/>
          <w:sz w:val="16"/>
          <w:szCs w:val="16"/>
        </w:rPr>
        <w:t>В таблице используются сокращенные названия</w:t>
      </w:r>
      <w:r w:rsidRPr="00A21939">
        <w:rPr>
          <w:sz w:val="16"/>
          <w:szCs w:val="16"/>
        </w:rPr>
        <w:t xml:space="preserve">: </w:t>
      </w:r>
    </w:p>
    <w:p w:rsidR="000C7A76" w:rsidRPr="00A21939" w:rsidRDefault="000C7A76" w:rsidP="00BC2A3C">
      <w:pPr>
        <w:pStyle w:val="a6"/>
        <w:rPr>
          <w:sz w:val="16"/>
          <w:szCs w:val="16"/>
        </w:rPr>
      </w:pPr>
      <w:r w:rsidRPr="00A21939">
        <w:rPr>
          <w:sz w:val="16"/>
          <w:szCs w:val="16"/>
        </w:rPr>
        <w:t xml:space="preserve">- комитет БНФ – комитет областной Думы по бюджету, налогам и финансам; </w:t>
      </w:r>
    </w:p>
    <w:p w:rsidR="000C7A76" w:rsidRPr="00A21939" w:rsidRDefault="000C7A76" w:rsidP="00BC2A3C">
      <w:pPr>
        <w:pStyle w:val="a6"/>
        <w:rPr>
          <w:sz w:val="16"/>
          <w:szCs w:val="16"/>
        </w:rPr>
      </w:pPr>
      <w:r w:rsidRPr="00A21939">
        <w:rPr>
          <w:sz w:val="16"/>
          <w:szCs w:val="16"/>
        </w:rPr>
        <w:t>- комитет ГСМС – комитет областной Думы по государственному строительству и местному самоуправлению;</w:t>
      </w:r>
    </w:p>
    <w:p w:rsidR="000C7A76" w:rsidRPr="00A21939" w:rsidRDefault="000C7A76" w:rsidP="00BC2A3C">
      <w:pPr>
        <w:pStyle w:val="a6"/>
        <w:rPr>
          <w:sz w:val="16"/>
          <w:szCs w:val="16"/>
        </w:rPr>
      </w:pPr>
      <w:r w:rsidRPr="00A21939">
        <w:rPr>
          <w:sz w:val="16"/>
          <w:szCs w:val="16"/>
        </w:rPr>
        <w:t>- комитет СП – комитет областной Думы по социальной политике;</w:t>
      </w:r>
    </w:p>
    <w:p w:rsidR="000C7A76" w:rsidRPr="00A21939" w:rsidRDefault="000C7A76" w:rsidP="00BC2A3C">
      <w:pPr>
        <w:pStyle w:val="a6"/>
        <w:rPr>
          <w:sz w:val="16"/>
          <w:szCs w:val="16"/>
        </w:rPr>
      </w:pPr>
      <w:r w:rsidRPr="00A21939">
        <w:rPr>
          <w:sz w:val="16"/>
          <w:szCs w:val="16"/>
        </w:rPr>
        <w:t>- комитет ЭПП - комитет областной Думы по экономической политике и природопользованию;</w:t>
      </w:r>
    </w:p>
    <w:p w:rsidR="000C7A76" w:rsidRPr="00A21939" w:rsidRDefault="000C7A76" w:rsidP="00BC2A3C">
      <w:pPr>
        <w:pStyle w:val="a6"/>
        <w:rPr>
          <w:sz w:val="16"/>
          <w:szCs w:val="16"/>
        </w:rPr>
      </w:pPr>
      <w:r w:rsidRPr="00A21939">
        <w:rPr>
          <w:sz w:val="16"/>
          <w:szCs w:val="16"/>
        </w:rPr>
        <w:t>- комитет АВЗО - комитет областной Думы по аграрным вопросам и земельным отношениям.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76" w:rsidRDefault="000C7A76" w:rsidP="00D137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0F2">
      <w:rPr>
        <w:noProof/>
      </w:rPr>
      <w:t>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76" w:rsidRDefault="000C7A76" w:rsidP="00D137E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3C"/>
    <w:rsid w:val="00003488"/>
    <w:rsid w:val="00006B8C"/>
    <w:rsid w:val="00020415"/>
    <w:rsid w:val="00034E18"/>
    <w:rsid w:val="00047B8D"/>
    <w:rsid w:val="00072A1C"/>
    <w:rsid w:val="00073901"/>
    <w:rsid w:val="000A01D8"/>
    <w:rsid w:val="000B3031"/>
    <w:rsid w:val="000B700A"/>
    <w:rsid w:val="000C69CC"/>
    <w:rsid w:val="000C7A76"/>
    <w:rsid w:val="000D1138"/>
    <w:rsid w:val="001526FD"/>
    <w:rsid w:val="00156312"/>
    <w:rsid w:val="00166C5D"/>
    <w:rsid w:val="00176777"/>
    <w:rsid w:val="00182A53"/>
    <w:rsid w:val="0019054C"/>
    <w:rsid w:val="001B1F71"/>
    <w:rsid w:val="001C1EA8"/>
    <w:rsid w:val="002566BD"/>
    <w:rsid w:val="0028529D"/>
    <w:rsid w:val="002C5C33"/>
    <w:rsid w:val="0034174C"/>
    <w:rsid w:val="00352FDA"/>
    <w:rsid w:val="00362611"/>
    <w:rsid w:val="003D16DF"/>
    <w:rsid w:val="003D7FE3"/>
    <w:rsid w:val="00403152"/>
    <w:rsid w:val="004160F2"/>
    <w:rsid w:val="00447B81"/>
    <w:rsid w:val="00474B6C"/>
    <w:rsid w:val="004C09CC"/>
    <w:rsid w:val="004C6CDF"/>
    <w:rsid w:val="004F337E"/>
    <w:rsid w:val="005503C9"/>
    <w:rsid w:val="00566009"/>
    <w:rsid w:val="005F67E5"/>
    <w:rsid w:val="00610CF7"/>
    <w:rsid w:val="00653B40"/>
    <w:rsid w:val="006916DA"/>
    <w:rsid w:val="006B571D"/>
    <w:rsid w:val="006F31EF"/>
    <w:rsid w:val="00732F9B"/>
    <w:rsid w:val="00740DC7"/>
    <w:rsid w:val="007523F9"/>
    <w:rsid w:val="007600B1"/>
    <w:rsid w:val="00785EE4"/>
    <w:rsid w:val="007945F4"/>
    <w:rsid w:val="007A60BA"/>
    <w:rsid w:val="007A6805"/>
    <w:rsid w:val="007B00DA"/>
    <w:rsid w:val="008552E3"/>
    <w:rsid w:val="00876D9E"/>
    <w:rsid w:val="00894A8A"/>
    <w:rsid w:val="008C52BC"/>
    <w:rsid w:val="009150A6"/>
    <w:rsid w:val="00934317"/>
    <w:rsid w:val="00947898"/>
    <w:rsid w:val="00956820"/>
    <w:rsid w:val="00962C23"/>
    <w:rsid w:val="00991319"/>
    <w:rsid w:val="00997185"/>
    <w:rsid w:val="009E5C15"/>
    <w:rsid w:val="009F74BE"/>
    <w:rsid w:val="00A83B1B"/>
    <w:rsid w:val="00A9358F"/>
    <w:rsid w:val="00A93A08"/>
    <w:rsid w:val="00A956B3"/>
    <w:rsid w:val="00AB5CAC"/>
    <w:rsid w:val="00AD49EA"/>
    <w:rsid w:val="00AE57C4"/>
    <w:rsid w:val="00B0186F"/>
    <w:rsid w:val="00B11984"/>
    <w:rsid w:val="00B205DA"/>
    <w:rsid w:val="00B42C69"/>
    <w:rsid w:val="00B5498B"/>
    <w:rsid w:val="00B60781"/>
    <w:rsid w:val="00B618E7"/>
    <w:rsid w:val="00BA21BF"/>
    <w:rsid w:val="00BC2A3C"/>
    <w:rsid w:val="00BF3FEB"/>
    <w:rsid w:val="00C26246"/>
    <w:rsid w:val="00C33CEB"/>
    <w:rsid w:val="00C44F1F"/>
    <w:rsid w:val="00C459F6"/>
    <w:rsid w:val="00C94094"/>
    <w:rsid w:val="00CA2E39"/>
    <w:rsid w:val="00CD1324"/>
    <w:rsid w:val="00CF18D5"/>
    <w:rsid w:val="00D034C5"/>
    <w:rsid w:val="00D04A8C"/>
    <w:rsid w:val="00D137EF"/>
    <w:rsid w:val="00D4254F"/>
    <w:rsid w:val="00D74B2E"/>
    <w:rsid w:val="00E64FD4"/>
    <w:rsid w:val="00E67E16"/>
    <w:rsid w:val="00E73BA8"/>
    <w:rsid w:val="00EE2AF3"/>
    <w:rsid w:val="00F2119D"/>
    <w:rsid w:val="00F42D6D"/>
    <w:rsid w:val="00F47727"/>
    <w:rsid w:val="00F66137"/>
    <w:rsid w:val="00F723E4"/>
    <w:rsid w:val="00F9093B"/>
    <w:rsid w:val="00FE2755"/>
    <w:rsid w:val="00FE4902"/>
    <w:rsid w:val="00FE6A18"/>
    <w:rsid w:val="00FF043B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24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A3C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C2A3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footnote reference"/>
    <w:semiHidden/>
    <w:rsid w:val="00BC2A3C"/>
    <w:rPr>
      <w:vertAlign w:val="superscript"/>
    </w:rPr>
  </w:style>
  <w:style w:type="paragraph" w:styleId="a6">
    <w:name w:val="footnote text"/>
    <w:basedOn w:val="a"/>
    <w:link w:val="a7"/>
    <w:semiHidden/>
    <w:rsid w:val="00BC2A3C"/>
    <w:pPr>
      <w:ind w:firstLine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BC2A3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No Spacing"/>
    <w:uiPriority w:val="1"/>
    <w:qFormat/>
    <w:rsid w:val="00AD49EA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paragraph" w:styleId="2">
    <w:name w:val="Body Text 2"/>
    <w:basedOn w:val="a"/>
    <w:link w:val="20"/>
    <w:rsid w:val="00F723E4"/>
    <w:pPr>
      <w:ind w:firstLine="0"/>
    </w:pPr>
    <w:rPr>
      <w:rFonts w:eastAsia="Times New Roman" w:cs="Times New Roman"/>
      <w:sz w:val="2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723E4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ConsTitle">
    <w:name w:val="ConsTitle"/>
    <w:rsid w:val="00F723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 w:bidi="ne-NP"/>
    </w:rPr>
  </w:style>
  <w:style w:type="paragraph" w:customStyle="1" w:styleId="ConsPlusNormal">
    <w:name w:val="ConsPlusNormal"/>
    <w:rsid w:val="009E5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2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2611"/>
    <w:rPr>
      <w:rFonts w:ascii="Arial" w:hAnsi="Arial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C1E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24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A3C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C2A3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footnote reference"/>
    <w:semiHidden/>
    <w:rsid w:val="00BC2A3C"/>
    <w:rPr>
      <w:vertAlign w:val="superscript"/>
    </w:rPr>
  </w:style>
  <w:style w:type="paragraph" w:styleId="a6">
    <w:name w:val="footnote text"/>
    <w:basedOn w:val="a"/>
    <w:link w:val="a7"/>
    <w:semiHidden/>
    <w:rsid w:val="00BC2A3C"/>
    <w:pPr>
      <w:ind w:firstLine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BC2A3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No Spacing"/>
    <w:uiPriority w:val="1"/>
    <w:qFormat/>
    <w:rsid w:val="00AD49EA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paragraph" w:styleId="2">
    <w:name w:val="Body Text 2"/>
    <w:basedOn w:val="a"/>
    <w:link w:val="20"/>
    <w:rsid w:val="00F723E4"/>
    <w:pPr>
      <w:ind w:firstLine="0"/>
    </w:pPr>
    <w:rPr>
      <w:rFonts w:eastAsia="Times New Roman" w:cs="Times New Roman"/>
      <w:sz w:val="2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723E4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ConsTitle">
    <w:name w:val="ConsTitle"/>
    <w:rsid w:val="00F723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 w:bidi="ne-NP"/>
    </w:rPr>
  </w:style>
  <w:style w:type="paragraph" w:customStyle="1" w:styleId="ConsPlusNormal">
    <w:name w:val="ConsPlusNormal"/>
    <w:rsid w:val="009E5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2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2611"/>
    <w:rPr>
      <w:rFonts w:ascii="Arial" w:hAnsi="Arial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C1E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D914364B5F212A19B6815FA0E87B6E82C3512DC19F3F2CD2E487B6317j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A03585C501BBBCEF64385318C01768D1FA10354EF47869EB529D3B785E9D93u6c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6821</Words>
  <Characters>38884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Тренин</dc:creator>
  <cp:lastModifiedBy>Тренин </cp:lastModifiedBy>
  <cp:revision>2</cp:revision>
  <cp:lastPrinted>2013-07-09T10:33:00Z</cp:lastPrinted>
  <dcterms:created xsi:type="dcterms:W3CDTF">2013-07-16T10:24:00Z</dcterms:created>
  <dcterms:modified xsi:type="dcterms:W3CDTF">2013-07-16T10:24:00Z</dcterms:modified>
</cp:coreProperties>
</file>